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458" w:rsidRPr="00251E9D" w:rsidRDefault="00450458" w:rsidP="00450458">
      <w:pPr>
        <w:spacing w:after="200" w:line="360" w:lineRule="auto"/>
        <w:rPr>
          <w:rFonts w:ascii="Arial" w:hAnsi="Arial" w:cs="Arial"/>
          <w:sz w:val="36"/>
          <w:szCs w:val="36"/>
        </w:rPr>
      </w:pPr>
      <w:r>
        <w:rPr>
          <w:rStyle w:val="Standard"/>
          <w:rFonts w:ascii="Arial" w:hAnsi="Arial" w:cs="Arial"/>
          <w:sz w:val="36"/>
          <w:szCs w:val="36"/>
        </w:rPr>
        <w:t>Debutto in Italia: la riciclatrice-stabilizzatrice Wirtgen WR 250 ripristina la A4</w:t>
      </w:r>
    </w:p>
    <w:p w:rsidR="00450458" w:rsidRPr="00251E9D" w:rsidRDefault="00450458" w:rsidP="00450458">
      <w:pPr>
        <w:spacing w:after="200" w:line="360" w:lineRule="auto"/>
        <w:jc w:val="both"/>
        <w:rPr>
          <w:rFonts w:ascii="Arial" w:eastAsia="Calibri" w:hAnsi="Arial" w:cs="Arial"/>
          <w:b/>
          <w:i/>
          <w:sz w:val="22"/>
          <w:szCs w:val="22"/>
        </w:rPr>
      </w:pPr>
      <w:r>
        <w:rPr>
          <w:rStyle w:val="Standard"/>
          <w:rFonts w:ascii="Arial" w:eastAsia="Calibri" w:hAnsi="Arial" w:cs="Arial"/>
          <w:b/>
          <w:i/>
          <w:sz w:val="22"/>
          <w:szCs w:val="22"/>
        </w:rPr>
        <w:t xml:space="preserve">La prima WR 250 consegnata in Italia sta lavorando sulla A4 </w:t>
      </w:r>
      <w:r w:rsidR="002973B6">
        <w:rPr>
          <w:rStyle w:val="Standard"/>
          <w:rFonts w:ascii="Arial" w:eastAsia="Calibri" w:hAnsi="Arial" w:cs="Arial"/>
          <w:b/>
          <w:i/>
          <w:sz w:val="22"/>
          <w:szCs w:val="22"/>
        </w:rPr>
        <w:t>f</w:t>
      </w:r>
      <w:r>
        <w:rPr>
          <w:rStyle w:val="Standard"/>
          <w:rFonts w:ascii="Arial" w:eastAsia="Calibri" w:hAnsi="Arial" w:cs="Arial"/>
          <w:b/>
          <w:i/>
          <w:sz w:val="22"/>
          <w:szCs w:val="22"/>
        </w:rPr>
        <w:t>ra Torino e Trieste, una delle autostrade più trafficate d’Europa, rivelandosi straordinariamente ec</w:t>
      </w:r>
      <w:r>
        <w:rPr>
          <w:rStyle w:val="Standard"/>
          <w:rFonts w:ascii="Arial" w:eastAsia="Calibri" w:hAnsi="Arial" w:cs="Arial"/>
          <w:b/>
          <w:i/>
          <w:sz w:val="22"/>
          <w:szCs w:val="22"/>
        </w:rPr>
        <w:t>o</w:t>
      </w:r>
      <w:r>
        <w:rPr>
          <w:rStyle w:val="Standard"/>
          <w:rFonts w:ascii="Arial" w:eastAsia="Calibri" w:hAnsi="Arial" w:cs="Arial"/>
          <w:b/>
          <w:i/>
          <w:sz w:val="22"/>
          <w:szCs w:val="22"/>
        </w:rPr>
        <w:t>nomica.</w:t>
      </w:r>
    </w:p>
    <w:p w:rsidR="00450458" w:rsidRPr="00251E9D" w:rsidRDefault="00450458" w:rsidP="00450458">
      <w:pPr>
        <w:spacing w:after="200" w:line="360" w:lineRule="auto"/>
        <w:jc w:val="both"/>
        <w:rPr>
          <w:rFonts w:ascii="Arial" w:eastAsia="Calibri" w:hAnsi="Arial" w:cs="Arial"/>
          <w:sz w:val="22"/>
          <w:szCs w:val="22"/>
        </w:rPr>
      </w:pPr>
      <w:r>
        <w:rPr>
          <w:rStyle w:val="Standard"/>
          <w:rFonts w:ascii="Arial" w:eastAsia="Calibri" w:hAnsi="Arial" w:cs="Arial"/>
          <w:sz w:val="22"/>
          <w:szCs w:val="22"/>
        </w:rPr>
        <w:t>L’autostrada A4 collega Torino con Trieste, passando per Milano e Venezia. Attraversa l’Italia settentrionale da ovest a est, per un’estensione totale di 522 km. Il percorso de</w:t>
      </w:r>
      <w:r>
        <w:rPr>
          <w:rStyle w:val="Standard"/>
          <w:rFonts w:ascii="Arial" w:eastAsia="Calibri" w:hAnsi="Arial" w:cs="Arial"/>
          <w:sz w:val="22"/>
          <w:szCs w:val="22"/>
        </w:rPr>
        <w:t>l</w:t>
      </w:r>
      <w:r>
        <w:rPr>
          <w:rStyle w:val="Standard"/>
          <w:rFonts w:ascii="Arial" w:eastAsia="Calibri" w:hAnsi="Arial" w:cs="Arial"/>
          <w:sz w:val="22"/>
          <w:szCs w:val="22"/>
        </w:rPr>
        <w:t>la A4 si articola in cinque tratti: Torino-Milano, Milano-Brescia, Brescia-Padova, Pad</w:t>
      </w:r>
      <w:r>
        <w:rPr>
          <w:rStyle w:val="Standard"/>
          <w:rFonts w:ascii="Arial" w:eastAsia="Calibri" w:hAnsi="Arial" w:cs="Arial"/>
          <w:sz w:val="22"/>
          <w:szCs w:val="22"/>
        </w:rPr>
        <w:t>o</w:t>
      </w:r>
      <w:r>
        <w:rPr>
          <w:rStyle w:val="Standard"/>
          <w:rFonts w:ascii="Arial" w:eastAsia="Calibri" w:hAnsi="Arial" w:cs="Arial"/>
          <w:sz w:val="22"/>
          <w:szCs w:val="22"/>
        </w:rPr>
        <w:t>va-Venezia e Venezia-Trieste. Ognuno di questi tratti è gestito da società diverse. Po</w:t>
      </w:r>
      <w:r>
        <w:rPr>
          <w:rStyle w:val="Standard"/>
          <w:rFonts w:ascii="Arial" w:eastAsia="Calibri" w:hAnsi="Arial" w:cs="Arial"/>
          <w:sz w:val="22"/>
          <w:szCs w:val="22"/>
        </w:rPr>
        <w:t>i</w:t>
      </w:r>
      <w:r w:rsidR="00512CA0">
        <w:rPr>
          <w:rStyle w:val="Standard"/>
          <w:rFonts w:ascii="Arial" w:eastAsia="Calibri" w:hAnsi="Arial" w:cs="Arial"/>
          <w:sz w:val="22"/>
          <w:szCs w:val="22"/>
        </w:rPr>
        <w:t>ché attraversa tutta la P</w:t>
      </w:r>
      <w:r>
        <w:rPr>
          <w:rStyle w:val="Standard"/>
          <w:rFonts w:ascii="Arial" w:eastAsia="Calibri" w:hAnsi="Arial" w:cs="Arial"/>
          <w:sz w:val="22"/>
          <w:szCs w:val="22"/>
        </w:rPr>
        <w:t xml:space="preserve">ianura </w:t>
      </w:r>
      <w:r w:rsidR="00512CA0">
        <w:rPr>
          <w:rStyle w:val="Standard"/>
          <w:rFonts w:ascii="Arial" w:eastAsia="Calibri" w:hAnsi="Arial" w:cs="Arial"/>
          <w:sz w:val="22"/>
          <w:szCs w:val="22"/>
        </w:rPr>
        <w:t>P</w:t>
      </w:r>
      <w:r>
        <w:rPr>
          <w:rStyle w:val="Standard"/>
          <w:rFonts w:ascii="Arial" w:eastAsia="Calibri" w:hAnsi="Arial" w:cs="Arial"/>
          <w:sz w:val="22"/>
          <w:szCs w:val="22"/>
        </w:rPr>
        <w:t>adana – una delle regioni d’Europa più densamente popolate e industrializzate – la A4 è anche una delle autostrade più trafficate del cont</w:t>
      </w:r>
      <w:r>
        <w:rPr>
          <w:rStyle w:val="Standard"/>
          <w:rFonts w:ascii="Arial" w:eastAsia="Calibri" w:hAnsi="Arial" w:cs="Arial"/>
          <w:sz w:val="22"/>
          <w:szCs w:val="22"/>
        </w:rPr>
        <w:t>i</w:t>
      </w:r>
      <w:r>
        <w:rPr>
          <w:rStyle w:val="Standard"/>
          <w:rFonts w:ascii="Arial" w:eastAsia="Calibri" w:hAnsi="Arial" w:cs="Arial"/>
          <w:sz w:val="22"/>
          <w:szCs w:val="22"/>
        </w:rPr>
        <w:t>nente</w:t>
      </w:r>
      <w:r w:rsidR="002973B6">
        <w:rPr>
          <w:rStyle w:val="Standard"/>
          <w:rFonts w:ascii="Arial" w:eastAsia="Calibri" w:hAnsi="Arial" w:cs="Arial"/>
          <w:sz w:val="22"/>
          <w:szCs w:val="22"/>
        </w:rPr>
        <w:t>:</w:t>
      </w:r>
      <w:r>
        <w:rPr>
          <w:rStyle w:val="Standard"/>
          <w:rFonts w:ascii="Arial" w:eastAsia="Calibri" w:hAnsi="Arial" w:cs="Arial"/>
          <w:sz w:val="22"/>
          <w:szCs w:val="22"/>
        </w:rPr>
        <w:t xml:space="preserve"> </w:t>
      </w:r>
      <w:r w:rsidR="002973B6">
        <w:rPr>
          <w:rStyle w:val="Standard"/>
          <w:rFonts w:ascii="Arial" w:eastAsia="Calibri" w:hAnsi="Arial" w:cs="Arial"/>
          <w:sz w:val="22"/>
          <w:szCs w:val="22"/>
        </w:rPr>
        <w:t>c</w:t>
      </w:r>
      <w:r>
        <w:rPr>
          <w:rStyle w:val="Standard"/>
          <w:rFonts w:ascii="Arial" w:eastAsia="Calibri" w:hAnsi="Arial" w:cs="Arial"/>
          <w:sz w:val="22"/>
          <w:szCs w:val="22"/>
        </w:rPr>
        <w:t>irca 115 milioni di veicoli hanno percorso l’autostrada nel 2013. Oltre</w:t>
      </w:r>
      <w:r w:rsidR="00512CA0">
        <w:rPr>
          <w:rStyle w:val="Standard"/>
          <w:rFonts w:ascii="Arial" w:eastAsia="Calibri" w:hAnsi="Arial" w:cs="Arial"/>
          <w:sz w:val="22"/>
          <w:szCs w:val="22"/>
        </w:rPr>
        <w:t xml:space="preserve"> al traffico locale e nazionale</w:t>
      </w:r>
      <w:r>
        <w:rPr>
          <w:rStyle w:val="Standard"/>
          <w:rFonts w:ascii="Arial" w:eastAsia="Calibri" w:hAnsi="Arial" w:cs="Arial"/>
          <w:sz w:val="22"/>
          <w:szCs w:val="22"/>
        </w:rPr>
        <w:t xml:space="preserve"> contribuiscono all’elevato carico di traffico anche i trasporti intern</w:t>
      </w:r>
      <w:r>
        <w:rPr>
          <w:rStyle w:val="Standard"/>
          <w:rFonts w:ascii="Arial" w:eastAsia="Calibri" w:hAnsi="Arial" w:cs="Arial"/>
          <w:sz w:val="22"/>
          <w:szCs w:val="22"/>
        </w:rPr>
        <w:t>a</w:t>
      </w:r>
      <w:r>
        <w:rPr>
          <w:rStyle w:val="Standard"/>
          <w:rFonts w:ascii="Arial" w:eastAsia="Calibri" w:hAnsi="Arial" w:cs="Arial"/>
          <w:sz w:val="22"/>
          <w:szCs w:val="22"/>
        </w:rPr>
        <w:t>zionali, visto che la A4 è la via di collegamento più veloce tra il Portogallo, la Spagna e la Francia verso l’Austria, la Slovenia e altri Paesi europei.</w:t>
      </w:r>
    </w:p>
    <w:p w:rsidR="00450458" w:rsidRPr="00251E9D" w:rsidRDefault="00450458" w:rsidP="00450458">
      <w:pPr>
        <w:spacing w:after="200" w:line="360" w:lineRule="auto"/>
        <w:rPr>
          <w:rFonts w:ascii="Arial" w:eastAsia="Calibri" w:hAnsi="Arial" w:cs="Arial"/>
          <w:b/>
          <w:sz w:val="22"/>
          <w:szCs w:val="22"/>
        </w:rPr>
      </w:pPr>
      <w:r>
        <w:rPr>
          <w:rStyle w:val="Standard"/>
          <w:rFonts w:ascii="Arial" w:eastAsia="Calibri" w:hAnsi="Arial" w:cs="Arial"/>
          <w:b/>
          <w:sz w:val="22"/>
          <w:szCs w:val="22"/>
        </w:rPr>
        <w:t>La manutenzione periodica assicura una qualità ottimale della pavimentazione stradale</w:t>
      </w:r>
    </w:p>
    <w:p w:rsidR="00450458" w:rsidRPr="00251E9D" w:rsidRDefault="00450458" w:rsidP="00450458">
      <w:pPr>
        <w:spacing w:after="200" w:line="360" w:lineRule="auto"/>
        <w:jc w:val="both"/>
        <w:rPr>
          <w:rFonts w:ascii="Arial" w:eastAsia="Calibri" w:hAnsi="Arial" w:cs="Arial"/>
          <w:sz w:val="22"/>
          <w:szCs w:val="22"/>
        </w:rPr>
      </w:pPr>
      <w:r>
        <w:rPr>
          <w:rStyle w:val="Standard"/>
          <w:rFonts w:ascii="Arial" w:eastAsia="Calibri" w:hAnsi="Arial" w:cs="Arial"/>
          <w:sz w:val="22"/>
          <w:szCs w:val="22"/>
        </w:rPr>
        <w:t>La società concessionaria del tratto Brescia-Padova, la Autostrada Brescia Verona V</w:t>
      </w:r>
      <w:r>
        <w:rPr>
          <w:rStyle w:val="Standard"/>
          <w:rFonts w:ascii="Arial" w:eastAsia="Calibri" w:hAnsi="Arial" w:cs="Arial"/>
          <w:sz w:val="22"/>
          <w:szCs w:val="22"/>
        </w:rPr>
        <w:t>i</w:t>
      </w:r>
      <w:r>
        <w:rPr>
          <w:rStyle w:val="Standard"/>
          <w:rFonts w:ascii="Arial" w:eastAsia="Calibri" w:hAnsi="Arial" w:cs="Arial"/>
          <w:sz w:val="22"/>
          <w:szCs w:val="22"/>
        </w:rPr>
        <w:t>cenza Padova S.p.A., è soggetta – come tutte le concessionarie autostradali italiane – alla vigilanza della SVCA, la Struttura di Vigilanza sulle Concessionarie Autostradali, un ente del Ministero delle infrastrutture e dei trasporti. A causa dei grandi volumi di traffico (nel 2013 si sono registrati 95,6 milioni di veicoli in transito sul solo tratto fra Brescia e Padova), la concessionaria monitora intensamente lo stato della sovrastrutt</w:t>
      </w:r>
      <w:r>
        <w:rPr>
          <w:rStyle w:val="Standard"/>
          <w:rFonts w:ascii="Arial" w:eastAsia="Calibri" w:hAnsi="Arial" w:cs="Arial"/>
          <w:sz w:val="22"/>
          <w:szCs w:val="22"/>
        </w:rPr>
        <w:t>u</w:t>
      </w:r>
      <w:r>
        <w:rPr>
          <w:rStyle w:val="Standard"/>
          <w:rFonts w:ascii="Arial" w:eastAsia="Calibri" w:hAnsi="Arial" w:cs="Arial"/>
          <w:sz w:val="22"/>
          <w:szCs w:val="22"/>
        </w:rPr>
        <w:t xml:space="preserve">ra e definisce gli interventi di manutenzione del caso in funzione dell’effettivo stato di degrado. Alcuni degli interventi manutentivi (ad es. la scarifica e l’ottimizzazione della </w:t>
      </w:r>
      <w:r>
        <w:rPr>
          <w:rStyle w:val="Standard"/>
          <w:rFonts w:ascii="Arial" w:eastAsia="Calibri" w:hAnsi="Arial" w:cs="Arial"/>
          <w:sz w:val="22"/>
          <w:szCs w:val="22"/>
        </w:rPr>
        <w:lastRenderedPageBreak/>
        <w:t>tessitura superficiale) vengono eseguiti direttamente dalla Serenissima Costruzioni, d</w:t>
      </w:r>
      <w:r>
        <w:rPr>
          <w:rStyle w:val="Standard"/>
          <w:rFonts w:ascii="Arial" w:eastAsia="Calibri" w:hAnsi="Arial" w:cs="Arial"/>
          <w:sz w:val="22"/>
          <w:szCs w:val="22"/>
        </w:rPr>
        <w:t>i</w:t>
      </w:r>
      <w:r>
        <w:rPr>
          <w:rStyle w:val="Standard"/>
          <w:rFonts w:ascii="Arial" w:eastAsia="Calibri" w:hAnsi="Arial" w:cs="Arial"/>
          <w:sz w:val="22"/>
          <w:szCs w:val="22"/>
        </w:rPr>
        <w:t>visione operativa della concessionaria e competente per la programmazione degli i</w:t>
      </w:r>
      <w:r>
        <w:rPr>
          <w:rStyle w:val="Standard"/>
          <w:rFonts w:ascii="Arial" w:eastAsia="Calibri" w:hAnsi="Arial" w:cs="Arial"/>
          <w:sz w:val="22"/>
          <w:szCs w:val="22"/>
        </w:rPr>
        <w:t>n</w:t>
      </w:r>
      <w:r>
        <w:rPr>
          <w:rStyle w:val="Standard"/>
          <w:rFonts w:ascii="Arial" w:eastAsia="Calibri" w:hAnsi="Arial" w:cs="Arial"/>
          <w:sz w:val="22"/>
          <w:szCs w:val="22"/>
        </w:rPr>
        <w:t>terventi di manutenzione. Altri interventi, come il riciclaggio a freddo di strati profondi per ripristinare la portanza, vengono dati in appalto a imprese specializzate, ad ese</w:t>
      </w:r>
      <w:r>
        <w:rPr>
          <w:rStyle w:val="Standard"/>
          <w:rFonts w:ascii="Arial" w:eastAsia="Calibri" w:hAnsi="Arial" w:cs="Arial"/>
          <w:sz w:val="22"/>
          <w:szCs w:val="22"/>
        </w:rPr>
        <w:t>m</w:t>
      </w:r>
      <w:r>
        <w:rPr>
          <w:rStyle w:val="Standard"/>
          <w:rFonts w:ascii="Arial" w:eastAsia="Calibri" w:hAnsi="Arial" w:cs="Arial"/>
          <w:sz w:val="22"/>
          <w:szCs w:val="22"/>
        </w:rPr>
        <w:t>pio alla società Ecovie, che utilizza con successo le riciclatrici-stabilizzatrici Wirtgen.</w:t>
      </w:r>
    </w:p>
    <w:p w:rsidR="00450458" w:rsidRPr="00251E9D" w:rsidRDefault="00450458" w:rsidP="00450458">
      <w:pPr>
        <w:spacing w:after="200" w:line="360" w:lineRule="auto"/>
        <w:rPr>
          <w:rFonts w:ascii="Arial" w:eastAsia="Calibri" w:hAnsi="Arial" w:cs="Arial"/>
          <w:b/>
          <w:sz w:val="22"/>
          <w:szCs w:val="22"/>
        </w:rPr>
      </w:pPr>
      <w:r>
        <w:rPr>
          <w:rStyle w:val="Standard"/>
          <w:rFonts w:ascii="Arial" w:eastAsia="Calibri" w:hAnsi="Arial" w:cs="Arial"/>
          <w:b/>
          <w:sz w:val="22"/>
          <w:szCs w:val="22"/>
        </w:rPr>
        <w:t>Il nuovo mostro di potenza WR 250 convince</w:t>
      </w:r>
    </w:p>
    <w:p w:rsidR="00450458" w:rsidRPr="00251E9D" w:rsidRDefault="00450458" w:rsidP="00450458">
      <w:pPr>
        <w:spacing w:after="200" w:line="360" w:lineRule="auto"/>
        <w:jc w:val="both"/>
        <w:rPr>
          <w:rFonts w:ascii="Arial" w:eastAsia="Calibri" w:hAnsi="Arial" w:cs="Arial"/>
          <w:sz w:val="22"/>
          <w:szCs w:val="22"/>
        </w:rPr>
      </w:pPr>
      <w:r>
        <w:rPr>
          <w:rStyle w:val="Standard"/>
          <w:rFonts w:ascii="Arial" w:eastAsia="Calibri" w:hAnsi="Arial" w:cs="Arial"/>
          <w:sz w:val="22"/>
          <w:szCs w:val="22"/>
        </w:rPr>
        <w:t>Ecovie è stata la prima impresa italiana ad acquistare una delle nuo</w:t>
      </w:r>
      <w:r w:rsidR="002973B6">
        <w:rPr>
          <w:rStyle w:val="Standard"/>
          <w:rFonts w:ascii="Arial" w:eastAsia="Calibri" w:hAnsi="Arial" w:cs="Arial"/>
          <w:sz w:val="22"/>
          <w:szCs w:val="22"/>
        </w:rPr>
        <w:t>ve riciclatrici a freddo WR 250,</w:t>
      </w:r>
      <w:r>
        <w:rPr>
          <w:rStyle w:val="Standard"/>
          <w:rFonts w:ascii="Arial" w:eastAsia="Calibri" w:hAnsi="Arial" w:cs="Arial"/>
          <w:sz w:val="22"/>
          <w:szCs w:val="22"/>
        </w:rPr>
        <w:t xml:space="preserve"> la prima consegnata in Italia. La decisione è stata presa in seguito a un gran numero di studi relativi a interventi di stabilizzazione e di riciclaggio a freddo con bitume schiumato condotti da</w:t>
      </w:r>
      <w:r w:rsidR="002973B6">
        <w:rPr>
          <w:rStyle w:val="Standard"/>
          <w:rFonts w:ascii="Arial" w:eastAsia="Calibri" w:hAnsi="Arial" w:cs="Arial"/>
          <w:sz w:val="22"/>
          <w:szCs w:val="22"/>
        </w:rPr>
        <w:t>i</w:t>
      </w:r>
      <w:r>
        <w:rPr>
          <w:rStyle w:val="Standard"/>
          <w:rFonts w:ascii="Arial" w:eastAsia="Calibri" w:hAnsi="Arial" w:cs="Arial"/>
          <w:sz w:val="22"/>
          <w:szCs w:val="22"/>
        </w:rPr>
        <w:t xml:space="preserve"> tecnici di Ecovie. A tale scopo hanno utilizzato una riciclatrice WR 250 messa a disposizione da Wirtgen Macchine, la società di distrib</w:t>
      </w:r>
      <w:r>
        <w:rPr>
          <w:rStyle w:val="Standard"/>
          <w:rFonts w:ascii="Arial" w:eastAsia="Calibri" w:hAnsi="Arial" w:cs="Arial"/>
          <w:sz w:val="22"/>
          <w:szCs w:val="22"/>
        </w:rPr>
        <w:t>u</w:t>
      </w:r>
      <w:r>
        <w:rPr>
          <w:rStyle w:val="Standard"/>
          <w:rFonts w:ascii="Arial" w:eastAsia="Calibri" w:hAnsi="Arial" w:cs="Arial"/>
          <w:sz w:val="22"/>
          <w:szCs w:val="22"/>
        </w:rPr>
        <w:t>zione e assistenza italiana del Wirtgen Group. La macchina ha dimostrato sempre pr</w:t>
      </w:r>
      <w:r>
        <w:rPr>
          <w:rStyle w:val="Standard"/>
          <w:rFonts w:ascii="Arial" w:eastAsia="Calibri" w:hAnsi="Arial" w:cs="Arial"/>
          <w:sz w:val="22"/>
          <w:szCs w:val="22"/>
        </w:rPr>
        <w:t>e</w:t>
      </w:r>
      <w:r>
        <w:rPr>
          <w:rStyle w:val="Standard"/>
          <w:rFonts w:ascii="Arial" w:eastAsia="Calibri" w:hAnsi="Arial" w:cs="Arial"/>
          <w:sz w:val="22"/>
          <w:szCs w:val="22"/>
        </w:rPr>
        <w:t xml:space="preserve">stazioni </w:t>
      </w:r>
      <w:r w:rsidR="00512CA0">
        <w:rPr>
          <w:rStyle w:val="Standard"/>
          <w:rFonts w:ascii="Arial" w:eastAsia="Calibri" w:hAnsi="Arial" w:cs="Arial"/>
          <w:sz w:val="22"/>
          <w:szCs w:val="22"/>
        </w:rPr>
        <w:t>addirittura</w:t>
      </w:r>
      <w:r>
        <w:rPr>
          <w:rStyle w:val="Standard"/>
          <w:rFonts w:ascii="Arial" w:eastAsia="Calibri" w:hAnsi="Arial" w:cs="Arial"/>
          <w:sz w:val="22"/>
          <w:szCs w:val="22"/>
        </w:rPr>
        <w:t xml:space="preserve"> migliori rispetto al modello predecessore WR 2500 S. Quest’ultimo non viene più prodotto, ma </w:t>
      </w:r>
      <w:r w:rsidR="002973B6">
        <w:rPr>
          <w:rStyle w:val="Standard"/>
          <w:rFonts w:ascii="Arial" w:eastAsia="Calibri" w:hAnsi="Arial" w:cs="Arial"/>
          <w:sz w:val="22"/>
          <w:szCs w:val="22"/>
        </w:rPr>
        <w:t xml:space="preserve">è </w:t>
      </w:r>
      <w:r>
        <w:rPr>
          <w:rStyle w:val="Standard"/>
          <w:rFonts w:ascii="Arial" w:eastAsia="Calibri" w:hAnsi="Arial" w:cs="Arial"/>
          <w:sz w:val="22"/>
          <w:szCs w:val="22"/>
        </w:rPr>
        <w:t xml:space="preserve">impiegato </w:t>
      </w:r>
      <w:r w:rsidR="00512CA0">
        <w:rPr>
          <w:rStyle w:val="Standard"/>
          <w:rFonts w:ascii="Arial" w:eastAsia="Calibri" w:hAnsi="Arial" w:cs="Arial"/>
          <w:sz w:val="22"/>
          <w:szCs w:val="22"/>
        </w:rPr>
        <w:t xml:space="preserve">ancora </w:t>
      </w:r>
      <w:r>
        <w:rPr>
          <w:rStyle w:val="Standard"/>
          <w:rFonts w:ascii="Arial" w:eastAsia="Calibri" w:hAnsi="Arial" w:cs="Arial"/>
          <w:sz w:val="22"/>
          <w:szCs w:val="22"/>
        </w:rPr>
        <w:t>con successo in numerose applicazioni da Ecovie, come pure da molte altre imprese in ogni parte del mondo. Per Ecovie l’aver optato per la WR 250 è stata una scelta logica: il riciclaggio a freddo è un settore di applicazione nel quale Wirtgen ha per tradizione un netto vantaggio rispetto alla co</w:t>
      </w:r>
      <w:r>
        <w:rPr>
          <w:rStyle w:val="Standard"/>
          <w:rFonts w:ascii="Arial" w:eastAsia="Calibri" w:hAnsi="Arial" w:cs="Arial"/>
          <w:sz w:val="22"/>
          <w:szCs w:val="22"/>
        </w:rPr>
        <w:t>n</w:t>
      </w:r>
      <w:r>
        <w:rPr>
          <w:rStyle w:val="Standard"/>
          <w:rFonts w:ascii="Arial" w:eastAsia="Calibri" w:hAnsi="Arial" w:cs="Arial"/>
          <w:sz w:val="22"/>
          <w:szCs w:val="22"/>
        </w:rPr>
        <w:t>correnza, sia in termini di tecnologia che di produttività.</w:t>
      </w:r>
    </w:p>
    <w:p w:rsidR="00450458" w:rsidRPr="00251E9D" w:rsidRDefault="00450458" w:rsidP="00450458">
      <w:pPr>
        <w:spacing w:after="200" w:line="360" w:lineRule="auto"/>
        <w:jc w:val="both"/>
        <w:rPr>
          <w:rFonts w:ascii="Arial" w:eastAsia="Calibri" w:hAnsi="Arial" w:cs="Arial"/>
          <w:b/>
          <w:sz w:val="22"/>
          <w:szCs w:val="22"/>
        </w:rPr>
      </w:pPr>
      <w:r>
        <w:rPr>
          <w:rStyle w:val="Standard"/>
          <w:rFonts w:ascii="Arial" w:eastAsia="Calibri" w:hAnsi="Arial" w:cs="Arial"/>
          <w:b/>
          <w:sz w:val="22"/>
          <w:szCs w:val="22"/>
        </w:rPr>
        <w:t>Primo intervento sulla A4</w:t>
      </w:r>
    </w:p>
    <w:p w:rsidR="00450458" w:rsidRPr="00251E9D" w:rsidRDefault="00450458" w:rsidP="00450458">
      <w:pPr>
        <w:spacing w:after="200" w:line="360" w:lineRule="auto"/>
        <w:jc w:val="both"/>
        <w:rPr>
          <w:rFonts w:ascii="Arial" w:eastAsia="Calibri" w:hAnsi="Arial" w:cs="Arial"/>
          <w:sz w:val="22"/>
          <w:szCs w:val="22"/>
        </w:rPr>
      </w:pPr>
      <w:r>
        <w:rPr>
          <w:rStyle w:val="Standard"/>
          <w:rFonts w:ascii="Arial" w:eastAsia="Calibri" w:hAnsi="Arial" w:cs="Arial"/>
          <w:sz w:val="22"/>
          <w:szCs w:val="22"/>
        </w:rPr>
        <w:t>Di recente Ecovie ha eseguito una serie di interventi manutentivi sul tratto Brescia-Verona-Vicenza-Padova, dove in vari cantieri la corsia di marcia lenta – ossia la corsia che a causa del transito continuo di automezzi pesanti è soggett</w:t>
      </w:r>
      <w:r w:rsidR="002973B6">
        <w:rPr>
          <w:rStyle w:val="Standard"/>
          <w:rFonts w:ascii="Arial" w:eastAsia="Calibri" w:hAnsi="Arial" w:cs="Arial"/>
          <w:sz w:val="22"/>
          <w:szCs w:val="22"/>
        </w:rPr>
        <w:t>a</w:t>
      </w:r>
      <w:r>
        <w:rPr>
          <w:rStyle w:val="Standard"/>
          <w:rFonts w:ascii="Arial" w:eastAsia="Calibri" w:hAnsi="Arial" w:cs="Arial"/>
          <w:sz w:val="22"/>
          <w:szCs w:val="22"/>
        </w:rPr>
        <w:t xml:space="preserve"> ai maggiori carichi – è stata riciclata a freddo per un totale di 20 km in direzione est (Padova).</w:t>
      </w:r>
    </w:p>
    <w:p w:rsidR="00450458" w:rsidRPr="00251E9D" w:rsidRDefault="00450458" w:rsidP="00450458">
      <w:pPr>
        <w:spacing w:after="200" w:line="360" w:lineRule="auto"/>
        <w:jc w:val="both"/>
        <w:rPr>
          <w:rFonts w:ascii="Arial" w:eastAsia="Calibri" w:hAnsi="Arial" w:cs="Arial"/>
          <w:sz w:val="22"/>
          <w:szCs w:val="22"/>
        </w:rPr>
      </w:pPr>
      <w:r>
        <w:rPr>
          <w:rStyle w:val="Standard"/>
          <w:rFonts w:ascii="Arial" w:eastAsia="Calibri" w:hAnsi="Arial" w:cs="Arial"/>
          <w:sz w:val="22"/>
          <w:szCs w:val="22"/>
        </w:rPr>
        <w:t>Il primo cantiere si estendeva per un tratto di 2 km circa verso est dall’uscita di Sirmi</w:t>
      </w:r>
      <w:r>
        <w:rPr>
          <w:rStyle w:val="Standard"/>
          <w:rFonts w:ascii="Arial" w:eastAsia="Calibri" w:hAnsi="Arial" w:cs="Arial"/>
          <w:sz w:val="22"/>
          <w:szCs w:val="22"/>
        </w:rPr>
        <w:t>o</w:t>
      </w:r>
      <w:r>
        <w:rPr>
          <w:rStyle w:val="Standard"/>
          <w:rFonts w:ascii="Arial" w:eastAsia="Calibri" w:hAnsi="Arial" w:cs="Arial"/>
          <w:sz w:val="22"/>
          <w:szCs w:val="22"/>
        </w:rPr>
        <w:t xml:space="preserve">ne. Dopo che gli strati superiori erano stati scarificati per uno spessore di 13 cm, lo strato sottostante è stato riciclato in sito per ulteriori 20 cm. In questo modo si voleva </w:t>
      </w:r>
      <w:r>
        <w:rPr>
          <w:rStyle w:val="Standard"/>
          <w:rFonts w:ascii="Arial" w:eastAsia="Calibri" w:hAnsi="Arial" w:cs="Arial"/>
          <w:sz w:val="22"/>
          <w:szCs w:val="22"/>
        </w:rPr>
        <w:lastRenderedPageBreak/>
        <w:t>ottenere uno strato dello spessore totale di 30 cm formato da materiale riciclato con b</w:t>
      </w:r>
      <w:r>
        <w:rPr>
          <w:rStyle w:val="Standard"/>
          <w:rFonts w:ascii="Arial" w:eastAsia="Calibri" w:hAnsi="Arial" w:cs="Arial"/>
          <w:sz w:val="22"/>
          <w:szCs w:val="22"/>
        </w:rPr>
        <w:t>i</w:t>
      </w:r>
      <w:r>
        <w:rPr>
          <w:rStyle w:val="Standard"/>
          <w:rFonts w:ascii="Arial" w:eastAsia="Calibri" w:hAnsi="Arial" w:cs="Arial"/>
          <w:sz w:val="22"/>
          <w:szCs w:val="22"/>
        </w:rPr>
        <w:t>tume schiumato; si è scelta la profondità di fresatura di 13 cm perché era prevedibile che dopo il riciclaggio lo spessore del materiale sarebbe cresciuto di 3 cm circa. Analisi della pavimentazione stradale esistente hanno portato a definire un’aggiunta del 2,9% di bitume e del 2,6% di cemento per ottenere una miscela ottimale.</w:t>
      </w:r>
    </w:p>
    <w:p w:rsidR="00450458" w:rsidRPr="00251E9D" w:rsidRDefault="00450458" w:rsidP="00450458">
      <w:pPr>
        <w:spacing w:after="200" w:line="360" w:lineRule="auto"/>
        <w:jc w:val="both"/>
        <w:rPr>
          <w:rFonts w:ascii="Arial" w:eastAsia="Calibri" w:hAnsi="Arial" w:cs="Arial"/>
          <w:sz w:val="22"/>
          <w:szCs w:val="22"/>
        </w:rPr>
      </w:pPr>
      <w:r>
        <w:rPr>
          <w:rStyle w:val="Standard"/>
          <w:rFonts w:ascii="Arial" w:eastAsia="Calibri" w:hAnsi="Arial" w:cs="Arial"/>
          <w:sz w:val="22"/>
          <w:szCs w:val="22"/>
        </w:rPr>
        <w:t>Durante l’esecuzione dei lavori si sono impiegati due treni di riciclaggi</w:t>
      </w:r>
      <w:r w:rsidR="00512CA0">
        <w:rPr>
          <w:rStyle w:val="Standard"/>
          <w:rFonts w:ascii="Arial" w:eastAsia="Calibri" w:hAnsi="Arial" w:cs="Arial"/>
          <w:sz w:val="22"/>
          <w:szCs w:val="22"/>
        </w:rPr>
        <w:t>o per coprire la corsia larga 4 </w:t>
      </w:r>
      <w:r>
        <w:rPr>
          <w:rStyle w:val="Standard"/>
          <w:rFonts w:ascii="Arial" w:eastAsia="Calibri" w:hAnsi="Arial" w:cs="Arial"/>
          <w:sz w:val="22"/>
          <w:szCs w:val="22"/>
        </w:rPr>
        <w:t>m. La WR 250 del primo treno ha riciclato una stris</w:t>
      </w:r>
      <w:r w:rsidR="00512CA0">
        <w:rPr>
          <w:rStyle w:val="Standard"/>
          <w:rFonts w:ascii="Arial" w:eastAsia="Calibri" w:hAnsi="Arial" w:cs="Arial"/>
          <w:sz w:val="22"/>
          <w:szCs w:val="22"/>
        </w:rPr>
        <w:t>cia larga 2,4 m</w:t>
      </w:r>
      <w:r>
        <w:rPr>
          <w:rStyle w:val="Standard"/>
          <w:rFonts w:ascii="Arial" w:eastAsia="Calibri" w:hAnsi="Arial" w:cs="Arial"/>
          <w:sz w:val="22"/>
          <w:szCs w:val="22"/>
        </w:rPr>
        <w:t>, corr</w:t>
      </w:r>
      <w:r>
        <w:rPr>
          <w:rStyle w:val="Standard"/>
          <w:rFonts w:ascii="Arial" w:eastAsia="Calibri" w:hAnsi="Arial" w:cs="Arial"/>
          <w:sz w:val="22"/>
          <w:szCs w:val="22"/>
        </w:rPr>
        <w:t>i</w:t>
      </w:r>
      <w:r>
        <w:rPr>
          <w:rStyle w:val="Standard"/>
          <w:rFonts w:ascii="Arial" w:eastAsia="Calibri" w:hAnsi="Arial" w:cs="Arial"/>
          <w:sz w:val="22"/>
          <w:szCs w:val="22"/>
        </w:rPr>
        <w:t>spondente alla larghezza totale della macchina, mentre il secondo treno con una WR 2500 S con adeguata larghezza di spruzzatur</w:t>
      </w:r>
      <w:r w:rsidR="00512CA0">
        <w:rPr>
          <w:rStyle w:val="Standard"/>
          <w:rFonts w:ascii="Arial" w:eastAsia="Calibri" w:hAnsi="Arial" w:cs="Arial"/>
          <w:sz w:val="22"/>
          <w:szCs w:val="22"/>
        </w:rPr>
        <w:t>a si è occupato dei restanti 1,6 m</w:t>
      </w:r>
      <w:r>
        <w:rPr>
          <w:rStyle w:val="Standard"/>
          <w:rFonts w:ascii="Arial" w:eastAsia="Calibri" w:hAnsi="Arial" w:cs="Arial"/>
          <w:sz w:val="22"/>
          <w:szCs w:val="22"/>
        </w:rPr>
        <w:t>. Questo procedimento presentava due vantaggi: da un lato nessuna macchina ha dov</w:t>
      </w:r>
      <w:r>
        <w:rPr>
          <w:rStyle w:val="Standard"/>
          <w:rFonts w:ascii="Arial" w:eastAsia="Calibri" w:hAnsi="Arial" w:cs="Arial"/>
          <w:sz w:val="22"/>
          <w:szCs w:val="22"/>
        </w:rPr>
        <w:t>u</w:t>
      </w:r>
      <w:r>
        <w:rPr>
          <w:rStyle w:val="Standard"/>
          <w:rFonts w:ascii="Arial" w:eastAsia="Calibri" w:hAnsi="Arial" w:cs="Arial"/>
          <w:sz w:val="22"/>
          <w:szCs w:val="22"/>
        </w:rPr>
        <w:t>to eseguire due passate per lavorare la corsia per tutta la larghezza, per cui si è potuta rispettare la ristretta tempistica imposta dalla Serenissima Costruzioni. Dall’altro si s</w:t>
      </w:r>
      <w:r>
        <w:rPr>
          <w:rStyle w:val="Standard"/>
          <w:rFonts w:ascii="Arial" w:eastAsia="Calibri" w:hAnsi="Arial" w:cs="Arial"/>
          <w:sz w:val="22"/>
          <w:szCs w:val="22"/>
        </w:rPr>
        <w:t>o</w:t>
      </w:r>
      <w:r>
        <w:rPr>
          <w:rStyle w:val="Standard"/>
          <w:rFonts w:ascii="Arial" w:eastAsia="Calibri" w:hAnsi="Arial" w:cs="Arial"/>
          <w:sz w:val="22"/>
          <w:szCs w:val="22"/>
        </w:rPr>
        <w:t>no utilizzate in modo ottimale entrambe le riciclatrici.</w:t>
      </w:r>
    </w:p>
    <w:p w:rsidR="00450458" w:rsidRPr="00251E9D" w:rsidRDefault="00450458" w:rsidP="00450458">
      <w:pPr>
        <w:spacing w:after="200" w:line="360" w:lineRule="auto"/>
        <w:jc w:val="both"/>
        <w:rPr>
          <w:rFonts w:ascii="Arial" w:eastAsia="Calibri" w:hAnsi="Arial" w:cs="Arial"/>
          <w:sz w:val="22"/>
          <w:szCs w:val="22"/>
        </w:rPr>
      </w:pPr>
      <w:r>
        <w:rPr>
          <w:rStyle w:val="Standard"/>
          <w:rFonts w:ascii="Arial" w:eastAsia="Calibri" w:hAnsi="Arial" w:cs="Arial"/>
          <w:sz w:val="22"/>
          <w:szCs w:val="22"/>
        </w:rPr>
        <w:t>Il materiale riciclato dalla WR</w:t>
      </w:r>
      <w:r>
        <w:rPr>
          <w:rStyle w:val="Standard"/>
          <w:rFonts w:ascii="Arial" w:eastAsia="SimSun" w:hAnsi="Arial" w:cs="Arial"/>
          <w:kern w:val="1"/>
          <w:szCs w:val="24"/>
        </w:rPr>
        <w:t> </w:t>
      </w:r>
      <w:r>
        <w:rPr>
          <w:rStyle w:val="Standard"/>
          <w:rFonts w:ascii="Arial" w:eastAsia="Calibri" w:hAnsi="Arial" w:cs="Arial"/>
          <w:sz w:val="22"/>
          <w:szCs w:val="22"/>
        </w:rPr>
        <w:t>250 è stato compattato dal nuovo rullo monotamburo v</w:t>
      </w:r>
      <w:r>
        <w:rPr>
          <w:rStyle w:val="Standard"/>
          <w:rFonts w:ascii="Arial" w:eastAsia="Calibri" w:hAnsi="Arial" w:cs="Arial"/>
          <w:sz w:val="22"/>
          <w:szCs w:val="22"/>
        </w:rPr>
        <w:t>i</w:t>
      </w:r>
      <w:r>
        <w:rPr>
          <w:rStyle w:val="Standard"/>
          <w:rFonts w:ascii="Arial" w:eastAsia="Calibri" w:hAnsi="Arial" w:cs="Arial"/>
          <w:sz w:val="22"/>
          <w:szCs w:val="22"/>
        </w:rPr>
        <w:t>brante Hamm H 20i, mentre dietro alla WR</w:t>
      </w:r>
      <w:r>
        <w:rPr>
          <w:rStyle w:val="Standard"/>
          <w:rFonts w:ascii="Arial" w:eastAsia="SimSun" w:hAnsi="Arial" w:cs="Arial"/>
          <w:kern w:val="1"/>
          <w:szCs w:val="24"/>
        </w:rPr>
        <w:t> </w:t>
      </w:r>
      <w:r>
        <w:rPr>
          <w:rStyle w:val="Standard"/>
          <w:rFonts w:ascii="Arial" w:eastAsia="Calibri" w:hAnsi="Arial" w:cs="Arial"/>
          <w:sz w:val="22"/>
          <w:szCs w:val="22"/>
        </w:rPr>
        <w:t>2500</w:t>
      </w:r>
      <w:r>
        <w:rPr>
          <w:rStyle w:val="Standard"/>
          <w:rFonts w:ascii="Arial" w:eastAsia="SimSun" w:hAnsi="Arial" w:cs="Arial"/>
          <w:kern w:val="1"/>
          <w:szCs w:val="24"/>
        </w:rPr>
        <w:t> </w:t>
      </w:r>
      <w:r>
        <w:rPr>
          <w:rStyle w:val="Standard"/>
          <w:rFonts w:ascii="Arial" w:eastAsia="Calibri" w:hAnsi="Arial" w:cs="Arial"/>
          <w:sz w:val="22"/>
          <w:szCs w:val="22"/>
        </w:rPr>
        <w:t>S ha provveduto alla compattazione un rullo monotamburo Hamm 3520, entrambi i rulli con un peso operativo di 28,48 t. In seguito il materiale è stato spianato da una motolivellatrice e poi costipato ancora una volta con rulli vibranti. Infine un rullo gommato GRW 280 ha provveduto alla perfetta sigillatura superficiale. Così lo strato riciclato ha superato sia le prove di carico con 1500 kg al metro quadro che le prove dinamiche con deflettometro a massa battente (valori del modulo elastico E</w:t>
      </w:r>
      <w:r>
        <w:rPr>
          <w:rStyle w:val="Standard"/>
          <w:rFonts w:ascii="Arial" w:eastAsia="Calibri" w:hAnsi="Arial" w:cs="Arial"/>
          <w:sz w:val="22"/>
          <w:szCs w:val="22"/>
          <w:vertAlign w:val="subscript"/>
        </w:rPr>
        <w:t>V2</w:t>
      </w:r>
      <w:r>
        <w:rPr>
          <w:rStyle w:val="Standard"/>
          <w:rFonts w:ascii="Arial" w:eastAsia="Calibri" w:hAnsi="Arial" w:cs="Arial"/>
          <w:sz w:val="22"/>
          <w:szCs w:val="22"/>
        </w:rPr>
        <w:t xml:space="preserve"> di 100 MN al metro quadro).</w:t>
      </w:r>
    </w:p>
    <w:p w:rsidR="00450458" w:rsidRPr="00251E9D" w:rsidRDefault="00450458" w:rsidP="00450458">
      <w:pPr>
        <w:spacing w:after="200" w:line="360" w:lineRule="auto"/>
        <w:jc w:val="both"/>
        <w:rPr>
          <w:rFonts w:ascii="Arial" w:eastAsia="Calibri" w:hAnsi="Arial" w:cs="Arial"/>
          <w:sz w:val="22"/>
          <w:szCs w:val="22"/>
        </w:rPr>
      </w:pPr>
      <w:r>
        <w:rPr>
          <w:rStyle w:val="Standard"/>
          <w:rFonts w:ascii="Arial" w:eastAsia="Calibri" w:hAnsi="Arial" w:cs="Arial"/>
          <w:sz w:val="22"/>
          <w:szCs w:val="22"/>
        </w:rPr>
        <w:t>Al termine dei lavori di riciclaggio sono stati stesi uno strato di binder da 8 cm e uno strato d’usura da 4 cm in conglomerato bituminoso drenante e fonoassorbente per g</w:t>
      </w:r>
      <w:r>
        <w:rPr>
          <w:rStyle w:val="Standard"/>
          <w:rFonts w:ascii="Arial" w:eastAsia="Calibri" w:hAnsi="Arial" w:cs="Arial"/>
          <w:sz w:val="22"/>
          <w:szCs w:val="22"/>
        </w:rPr>
        <w:t>a</w:t>
      </w:r>
      <w:r>
        <w:rPr>
          <w:rStyle w:val="Standard"/>
          <w:rFonts w:ascii="Arial" w:eastAsia="Calibri" w:hAnsi="Arial" w:cs="Arial"/>
          <w:sz w:val="22"/>
          <w:szCs w:val="22"/>
        </w:rPr>
        <w:t>rantire l’aderenza e la buona visibilità anche in caso di pioggia intensa.</w:t>
      </w:r>
    </w:p>
    <w:p w:rsidR="00450458" w:rsidRPr="00251E9D" w:rsidRDefault="00450458" w:rsidP="00450458">
      <w:pPr>
        <w:spacing w:after="200" w:line="360" w:lineRule="auto"/>
        <w:jc w:val="both"/>
        <w:rPr>
          <w:rFonts w:ascii="Arial" w:eastAsia="Calibri" w:hAnsi="Arial" w:cs="Arial"/>
          <w:b/>
          <w:sz w:val="22"/>
          <w:szCs w:val="22"/>
        </w:rPr>
      </w:pPr>
      <w:r>
        <w:br w:type="page"/>
      </w:r>
      <w:r>
        <w:rPr>
          <w:rStyle w:val="Standard"/>
          <w:rFonts w:ascii="Arial" w:eastAsia="Calibri" w:hAnsi="Arial" w:cs="Arial"/>
          <w:b/>
          <w:sz w:val="22"/>
          <w:szCs w:val="22"/>
        </w:rPr>
        <w:lastRenderedPageBreak/>
        <w:t>La WR 250 fissa nuovi parametri di riferimento nel riciclaggio a freddo</w:t>
      </w:r>
    </w:p>
    <w:p w:rsidR="00450458" w:rsidRPr="00251E9D" w:rsidRDefault="00450458" w:rsidP="00450458">
      <w:pPr>
        <w:spacing w:after="200" w:line="360" w:lineRule="auto"/>
        <w:jc w:val="both"/>
        <w:rPr>
          <w:rFonts w:ascii="Arial" w:eastAsia="Calibri" w:hAnsi="Arial" w:cs="Arial"/>
          <w:sz w:val="22"/>
          <w:szCs w:val="22"/>
        </w:rPr>
      </w:pPr>
      <w:r>
        <w:rPr>
          <w:rStyle w:val="Standard"/>
          <w:rFonts w:ascii="Arial" w:eastAsia="Calibri" w:hAnsi="Arial" w:cs="Arial"/>
          <w:sz w:val="22"/>
          <w:szCs w:val="22"/>
        </w:rPr>
        <w:t>Il direttore tecnico Fabrizio Furlan riassume come segue le sue impressioni relative alla nuova WR 250: “Per noi era importante verificare la produttività della WR 250 e credo che altri utenti soddisfatti della WR 2500 S la pensino come me. Già il precedente m</w:t>
      </w:r>
      <w:r>
        <w:rPr>
          <w:rStyle w:val="Standard"/>
          <w:rFonts w:ascii="Arial" w:eastAsia="Calibri" w:hAnsi="Arial" w:cs="Arial"/>
          <w:sz w:val="22"/>
          <w:szCs w:val="22"/>
        </w:rPr>
        <w:t>o</w:t>
      </w:r>
      <w:r>
        <w:rPr>
          <w:rStyle w:val="Standard"/>
          <w:rFonts w:ascii="Arial" w:eastAsia="Calibri" w:hAnsi="Arial" w:cs="Arial"/>
          <w:sz w:val="22"/>
          <w:szCs w:val="22"/>
        </w:rPr>
        <w:t xml:space="preserve">dello era noto per la sua leggendaria capacità di lavoro e affidabilità, fattori che </w:t>
      </w:r>
      <w:r w:rsidR="002973B6">
        <w:rPr>
          <w:rStyle w:val="Standard"/>
          <w:rFonts w:ascii="Arial" w:eastAsia="Calibri" w:hAnsi="Arial" w:cs="Arial"/>
          <w:sz w:val="22"/>
          <w:szCs w:val="22"/>
        </w:rPr>
        <w:t>a</w:t>
      </w:r>
      <w:r>
        <w:rPr>
          <w:rStyle w:val="Standard"/>
          <w:rFonts w:ascii="Arial" w:eastAsia="Calibri" w:hAnsi="Arial" w:cs="Arial"/>
          <w:sz w:val="22"/>
          <w:szCs w:val="22"/>
        </w:rPr>
        <w:t xml:space="preserve"> mio avviso sono stati determinanti affinché Wirtgen </w:t>
      </w:r>
      <w:r w:rsidR="00512CA0">
        <w:rPr>
          <w:rStyle w:val="Standard"/>
          <w:rFonts w:ascii="Arial" w:eastAsia="Calibri" w:hAnsi="Arial" w:cs="Arial"/>
          <w:sz w:val="22"/>
          <w:szCs w:val="22"/>
        </w:rPr>
        <w:t>potesse</w:t>
      </w:r>
      <w:r>
        <w:rPr>
          <w:rStyle w:val="Standard"/>
          <w:rFonts w:ascii="Arial" w:eastAsia="Calibri" w:hAnsi="Arial" w:cs="Arial"/>
          <w:sz w:val="22"/>
          <w:szCs w:val="22"/>
        </w:rPr>
        <w:t xml:space="preserve"> consolidare la propria reput</w:t>
      </w:r>
      <w:r>
        <w:rPr>
          <w:rStyle w:val="Standard"/>
          <w:rFonts w:ascii="Arial" w:eastAsia="Calibri" w:hAnsi="Arial" w:cs="Arial"/>
          <w:sz w:val="22"/>
          <w:szCs w:val="22"/>
        </w:rPr>
        <w:t>a</w:t>
      </w:r>
      <w:r>
        <w:rPr>
          <w:rStyle w:val="Standard"/>
          <w:rFonts w:ascii="Arial" w:eastAsia="Calibri" w:hAnsi="Arial" w:cs="Arial"/>
          <w:sz w:val="22"/>
          <w:szCs w:val="22"/>
        </w:rPr>
        <w:t>zione come incontestato leader di mercato nel campo della tecnologia di riciclaggio a freddo. La WR 250 è ancora migliore in fatto di produttività, consumo di carburante e qualità. Sono questi risultati</w:t>
      </w:r>
      <w:r w:rsidR="00512CA0">
        <w:rPr>
          <w:rStyle w:val="Standard"/>
          <w:rFonts w:ascii="Arial" w:eastAsia="Calibri" w:hAnsi="Arial" w:cs="Arial"/>
          <w:sz w:val="22"/>
          <w:szCs w:val="22"/>
        </w:rPr>
        <w:t>,</w:t>
      </w:r>
      <w:r>
        <w:rPr>
          <w:rStyle w:val="Standard"/>
          <w:rFonts w:ascii="Arial" w:eastAsia="Calibri" w:hAnsi="Arial" w:cs="Arial"/>
          <w:sz w:val="22"/>
          <w:szCs w:val="22"/>
        </w:rPr>
        <w:t xml:space="preserve"> ottenuti dopo tutta una serie di prove approfondite</w:t>
      </w:r>
      <w:r w:rsidR="00512CA0">
        <w:rPr>
          <w:rStyle w:val="Standard"/>
          <w:rFonts w:ascii="Arial" w:eastAsia="Calibri" w:hAnsi="Arial" w:cs="Arial"/>
          <w:sz w:val="22"/>
          <w:szCs w:val="22"/>
        </w:rPr>
        <w:t>,</w:t>
      </w:r>
      <w:r>
        <w:rPr>
          <w:rStyle w:val="Standard"/>
          <w:rFonts w:ascii="Arial" w:eastAsia="Calibri" w:hAnsi="Arial" w:cs="Arial"/>
          <w:sz w:val="22"/>
          <w:szCs w:val="22"/>
        </w:rPr>
        <w:t xml:space="preserve"> che ci hanno convinti ad acquistare la macchina. Il nuovo disegno della WR 250 comporta</w:t>
      </w:r>
      <w:r w:rsidR="002973B6">
        <w:rPr>
          <w:rStyle w:val="Standard"/>
          <w:rFonts w:ascii="Arial" w:eastAsia="Calibri" w:hAnsi="Arial" w:cs="Arial"/>
          <w:sz w:val="22"/>
          <w:szCs w:val="22"/>
        </w:rPr>
        <w:t xml:space="preserve"> a</w:t>
      </w:r>
      <w:r w:rsidR="002973B6">
        <w:rPr>
          <w:rStyle w:val="Standard"/>
          <w:rFonts w:ascii="Arial" w:eastAsia="Calibri" w:hAnsi="Arial" w:cs="Arial"/>
          <w:sz w:val="22"/>
          <w:szCs w:val="22"/>
        </w:rPr>
        <w:t>l</w:t>
      </w:r>
      <w:r w:rsidR="002973B6">
        <w:rPr>
          <w:rStyle w:val="Standard"/>
          <w:rFonts w:ascii="Arial" w:eastAsia="Calibri" w:hAnsi="Arial" w:cs="Arial"/>
          <w:sz w:val="22"/>
          <w:szCs w:val="22"/>
        </w:rPr>
        <w:t>cuni vantaggi</w:t>
      </w:r>
      <w:r>
        <w:rPr>
          <w:rStyle w:val="Standard"/>
          <w:rFonts w:ascii="Arial" w:eastAsia="Calibri" w:hAnsi="Arial" w:cs="Arial"/>
          <w:sz w:val="22"/>
          <w:szCs w:val="22"/>
        </w:rPr>
        <w:t xml:space="preserve"> in fase di trasporto, perché la macchina non è così alta come il modello pr</w:t>
      </w:r>
      <w:r>
        <w:rPr>
          <w:rStyle w:val="Standard"/>
          <w:rFonts w:ascii="Arial" w:eastAsia="Calibri" w:hAnsi="Arial" w:cs="Arial"/>
          <w:sz w:val="22"/>
          <w:szCs w:val="22"/>
        </w:rPr>
        <w:t>e</w:t>
      </w:r>
      <w:r>
        <w:rPr>
          <w:rStyle w:val="Standard"/>
          <w:rFonts w:ascii="Arial" w:eastAsia="Calibri" w:hAnsi="Arial" w:cs="Arial"/>
          <w:sz w:val="22"/>
          <w:szCs w:val="22"/>
        </w:rPr>
        <w:t xml:space="preserve">cedente. La nuova configurazione ne migliora anche l’handling e la manovrabilità, in particolare quando si devono aggirare ostacoli stretti. Anche la cabina ha beneficiato di importanti migliorie. Il </w:t>
      </w:r>
      <w:r w:rsidR="00512CA0">
        <w:rPr>
          <w:rStyle w:val="Standard"/>
          <w:rFonts w:ascii="Arial" w:eastAsia="Calibri" w:hAnsi="Arial" w:cs="Arial"/>
          <w:sz w:val="22"/>
          <w:szCs w:val="22"/>
        </w:rPr>
        <w:t xml:space="preserve">nostro </w:t>
      </w:r>
      <w:r>
        <w:rPr>
          <w:rStyle w:val="Standard"/>
          <w:rFonts w:ascii="Arial" w:eastAsia="Calibri" w:hAnsi="Arial" w:cs="Arial"/>
          <w:sz w:val="22"/>
          <w:szCs w:val="22"/>
        </w:rPr>
        <w:t>conduttore della macchina ritiene che il sistema a joystick e l’interfaccia grafica del computer di bordo, unitamente al comfort generale e alla cl</w:t>
      </w:r>
      <w:r>
        <w:rPr>
          <w:rStyle w:val="Standard"/>
          <w:rFonts w:ascii="Arial" w:eastAsia="Calibri" w:hAnsi="Arial" w:cs="Arial"/>
          <w:sz w:val="22"/>
          <w:szCs w:val="22"/>
        </w:rPr>
        <w:t>i</w:t>
      </w:r>
      <w:r>
        <w:rPr>
          <w:rStyle w:val="Standard"/>
          <w:rFonts w:ascii="Arial" w:eastAsia="Calibri" w:hAnsi="Arial" w:cs="Arial"/>
          <w:sz w:val="22"/>
          <w:szCs w:val="22"/>
        </w:rPr>
        <w:t xml:space="preserve">matizzazione, </w:t>
      </w:r>
      <w:r w:rsidR="002973B6">
        <w:rPr>
          <w:rStyle w:val="Standard"/>
          <w:rFonts w:ascii="Arial" w:eastAsia="Calibri" w:hAnsi="Arial" w:cs="Arial"/>
          <w:sz w:val="22"/>
          <w:szCs w:val="22"/>
        </w:rPr>
        <w:t>si riflettano</w:t>
      </w:r>
      <w:r>
        <w:rPr>
          <w:rStyle w:val="Standard"/>
          <w:rFonts w:ascii="Arial" w:eastAsia="Calibri" w:hAnsi="Arial" w:cs="Arial"/>
          <w:sz w:val="22"/>
          <w:szCs w:val="22"/>
        </w:rPr>
        <w:t xml:space="preserve"> positiv</w:t>
      </w:r>
      <w:r w:rsidR="002973B6">
        <w:rPr>
          <w:rStyle w:val="Standard"/>
          <w:rFonts w:ascii="Arial" w:eastAsia="Calibri" w:hAnsi="Arial" w:cs="Arial"/>
          <w:sz w:val="22"/>
          <w:szCs w:val="22"/>
        </w:rPr>
        <w:t>amente</w:t>
      </w:r>
      <w:r>
        <w:rPr>
          <w:rStyle w:val="Standard"/>
          <w:rFonts w:ascii="Arial" w:eastAsia="Calibri" w:hAnsi="Arial" w:cs="Arial"/>
          <w:sz w:val="22"/>
          <w:szCs w:val="22"/>
        </w:rPr>
        <w:t xml:space="preserve"> sulle condizioni di lavoro e sulla produttività”.</w:t>
      </w:r>
    </w:p>
    <w:p w:rsidR="00450458" w:rsidRPr="00251E9D" w:rsidRDefault="00450458" w:rsidP="00450458">
      <w:pPr>
        <w:pStyle w:val="Pressetext11pt"/>
        <w:jc w:val="center"/>
        <w:rPr>
          <w:rFonts w:ascii="Arial" w:hAnsi="Arial"/>
        </w:rPr>
      </w:pPr>
      <w:r>
        <w:rPr>
          <w:rStyle w:val="Pressetext11pt"/>
          <w:rFonts w:ascii="Arial" w:hAnsi="Arial"/>
        </w:rPr>
        <w:t>--------</w:t>
      </w:r>
    </w:p>
    <w:p w:rsidR="00450458" w:rsidRPr="00251E9D" w:rsidRDefault="00450458" w:rsidP="00450458">
      <w:pPr>
        <w:pStyle w:val="Pressetext11pt"/>
        <w:rPr>
          <w:rFonts w:ascii="Arial" w:hAnsi="Arial"/>
          <w:b/>
        </w:rPr>
      </w:pPr>
      <w:r>
        <w:br w:type="page"/>
      </w:r>
      <w:r>
        <w:rPr>
          <w:rStyle w:val="Pressetext11pt"/>
          <w:rFonts w:ascii="Arial" w:hAnsi="Arial"/>
          <w:b/>
        </w:rPr>
        <w:lastRenderedPageBreak/>
        <w:t>Foto:</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85"/>
        <w:gridCol w:w="5528"/>
      </w:tblGrid>
      <w:tr w:rsidR="00450458" w:rsidRPr="00251E9D" w:rsidTr="00450458">
        <w:trPr>
          <w:trHeight w:val="2492"/>
        </w:trPr>
        <w:tc>
          <w:tcPr>
            <w:tcW w:w="3085" w:type="dxa"/>
            <w:tcBorders>
              <w:top w:val="single" w:sz="4" w:space="0" w:color="auto"/>
              <w:left w:val="single" w:sz="4" w:space="0" w:color="auto"/>
              <w:bottom w:val="single" w:sz="4" w:space="0" w:color="auto"/>
              <w:right w:val="single" w:sz="4" w:space="0" w:color="auto"/>
            </w:tcBorders>
          </w:tcPr>
          <w:p w:rsidR="00450458" w:rsidRDefault="00450458" w:rsidP="00450458">
            <w:pPr>
              <w:rPr>
                <w:rFonts w:ascii="Arial" w:hAnsi="Arial" w:cs="Arial"/>
                <w:sz w:val="22"/>
                <w:szCs w:val="22"/>
                <w:lang w:bidi="ar-SA"/>
              </w:rPr>
            </w:pPr>
          </w:p>
          <w:p w:rsidR="00450458" w:rsidRPr="00251E9D" w:rsidRDefault="00831C8C" w:rsidP="00450458">
            <w:pPr>
              <w:rPr>
                <w:rFonts w:ascii="Arial" w:hAnsi="Arial" w:cs="Arial"/>
                <w:sz w:val="22"/>
                <w:szCs w:val="22"/>
                <w:lang w:bidi="ar-SA"/>
              </w:rPr>
            </w:pPr>
            <w:r>
              <w:rPr>
                <w:rFonts w:ascii="Arial" w:hAnsi="Arial" w:cs="Arial"/>
                <w:noProof/>
                <w:sz w:val="22"/>
                <w:szCs w:val="22"/>
                <w:lang w:val="de-DE" w:eastAsia="de-DE"/>
              </w:rPr>
              <w:drawing>
                <wp:inline distT="0" distB="0" distL="0" distR="0">
                  <wp:extent cx="1822450" cy="1251585"/>
                  <wp:effectExtent l="19050" t="0" r="6350" b="0"/>
                  <wp:docPr id="2" name="Bild 2" descr="LGJ_6895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GJ_6895_1"/>
                          <pic:cNvPicPr>
                            <a:picLocks noChangeAspect="1" noChangeArrowheads="1"/>
                          </pic:cNvPicPr>
                        </pic:nvPicPr>
                        <pic:blipFill>
                          <a:blip r:embed="rId8" cstate="print"/>
                          <a:srcRect/>
                          <a:stretch>
                            <a:fillRect/>
                          </a:stretch>
                        </pic:blipFill>
                        <pic:spPr bwMode="auto">
                          <a:xfrm>
                            <a:off x="0" y="0"/>
                            <a:ext cx="1822450" cy="1251585"/>
                          </a:xfrm>
                          <a:prstGeom prst="rect">
                            <a:avLst/>
                          </a:prstGeom>
                          <a:noFill/>
                          <a:ln w="9525">
                            <a:noFill/>
                            <a:miter lim="800000"/>
                            <a:headEnd/>
                            <a:tailEnd/>
                          </a:ln>
                        </pic:spPr>
                      </pic:pic>
                    </a:graphicData>
                  </a:graphic>
                </wp:inline>
              </w:drawing>
            </w:r>
          </w:p>
        </w:tc>
        <w:tc>
          <w:tcPr>
            <w:tcW w:w="5528" w:type="dxa"/>
            <w:tcBorders>
              <w:top w:val="single" w:sz="4" w:space="0" w:color="auto"/>
              <w:left w:val="single" w:sz="4" w:space="0" w:color="auto"/>
              <w:bottom w:val="single" w:sz="4" w:space="0" w:color="auto"/>
              <w:right w:val="single" w:sz="4" w:space="0" w:color="auto"/>
            </w:tcBorders>
          </w:tcPr>
          <w:p w:rsidR="00450458" w:rsidRPr="00251E9D" w:rsidRDefault="00450458" w:rsidP="00450458">
            <w:pPr>
              <w:rPr>
                <w:rFonts w:ascii="Arial" w:hAnsi="Arial" w:cs="Arial"/>
                <w:sz w:val="22"/>
                <w:szCs w:val="22"/>
                <w:lang w:bidi="ar-SA"/>
              </w:rPr>
            </w:pPr>
          </w:p>
          <w:p w:rsidR="00450458" w:rsidRPr="00251E9D" w:rsidRDefault="00450458" w:rsidP="00450458">
            <w:pPr>
              <w:ind w:right="-284"/>
              <w:rPr>
                <w:rFonts w:ascii="Arial" w:hAnsi="Arial" w:cs="Arial"/>
                <w:i/>
                <w:sz w:val="22"/>
                <w:szCs w:val="22"/>
                <w:lang w:bidi="en-GB"/>
              </w:rPr>
            </w:pPr>
            <w:r>
              <w:rPr>
                <w:rStyle w:val="Standard"/>
                <w:rFonts w:ascii="Arial" w:eastAsia="Calibri" w:hAnsi="Arial"/>
                <w:i/>
                <w:sz w:val="22"/>
                <w:szCs w:val="22"/>
              </w:rPr>
              <w:t>WR250_01498</w:t>
            </w:r>
          </w:p>
          <w:p w:rsidR="00450458" w:rsidRPr="00251E9D" w:rsidRDefault="00450458" w:rsidP="00450458">
            <w:pPr>
              <w:ind w:right="-284"/>
              <w:rPr>
                <w:rFonts w:ascii="Arial" w:hAnsi="Arial" w:cs="Arial"/>
                <w:sz w:val="22"/>
                <w:szCs w:val="22"/>
              </w:rPr>
            </w:pPr>
          </w:p>
          <w:p w:rsidR="00450458" w:rsidRDefault="00450458" w:rsidP="002973B6">
            <w:pPr>
              <w:spacing w:line="0" w:lineRule="atLeast"/>
              <w:rPr>
                <w:rStyle w:val="Standard"/>
                <w:rFonts w:ascii="Arial" w:hAnsi="Arial" w:cs="Arial"/>
                <w:sz w:val="22"/>
                <w:szCs w:val="22"/>
              </w:rPr>
            </w:pPr>
            <w:r>
              <w:rPr>
                <w:rStyle w:val="Standard"/>
                <w:rFonts w:ascii="Arial" w:hAnsi="Arial" w:cs="Arial"/>
                <w:sz w:val="22"/>
                <w:szCs w:val="22"/>
              </w:rPr>
              <w:t>Nel suo primo intervento di riciclaggio sulla A4 la WR 250 spinge l’autocisterna che la precede. Media</w:t>
            </w:r>
            <w:r>
              <w:rPr>
                <w:rStyle w:val="Standard"/>
                <w:rFonts w:ascii="Arial" w:hAnsi="Arial" w:cs="Arial"/>
                <w:sz w:val="22"/>
                <w:szCs w:val="22"/>
              </w:rPr>
              <w:t>n</w:t>
            </w:r>
            <w:r>
              <w:rPr>
                <w:rStyle w:val="Standard"/>
                <w:rFonts w:ascii="Arial" w:hAnsi="Arial" w:cs="Arial"/>
                <w:sz w:val="22"/>
                <w:szCs w:val="22"/>
              </w:rPr>
              <w:t>te l’aggiunta di acqua il bitume caldo viene schiumato, aumentando di parecchie volte il suo volume originale e, una volta mescolato al fresato, permette di ottenere strati di base di qualità in misto bitumato.</w:t>
            </w:r>
          </w:p>
          <w:p w:rsidR="002973B6" w:rsidRPr="00251E9D" w:rsidRDefault="002973B6" w:rsidP="002973B6">
            <w:pPr>
              <w:spacing w:line="0" w:lineRule="atLeast"/>
              <w:rPr>
                <w:rFonts w:ascii="Arial" w:hAnsi="Arial" w:cs="Arial"/>
                <w:sz w:val="22"/>
                <w:szCs w:val="22"/>
              </w:rPr>
            </w:pPr>
          </w:p>
        </w:tc>
      </w:tr>
      <w:tr w:rsidR="00450458" w:rsidRPr="00251E9D" w:rsidTr="00450458">
        <w:trPr>
          <w:trHeight w:val="2492"/>
        </w:trPr>
        <w:tc>
          <w:tcPr>
            <w:tcW w:w="3085" w:type="dxa"/>
            <w:tcBorders>
              <w:top w:val="single" w:sz="4" w:space="0" w:color="auto"/>
              <w:left w:val="single" w:sz="4" w:space="0" w:color="auto"/>
              <w:bottom w:val="single" w:sz="4" w:space="0" w:color="auto"/>
              <w:right w:val="single" w:sz="4" w:space="0" w:color="auto"/>
            </w:tcBorders>
          </w:tcPr>
          <w:p w:rsidR="00450458" w:rsidRPr="00251E9D" w:rsidRDefault="00450458" w:rsidP="00450458">
            <w:pPr>
              <w:rPr>
                <w:rFonts w:ascii="Arial" w:hAnsi="Arial" w:cs="Arial"/>
                <w:lang w:bidi="ar-SA"/>
              </w:rPr>
            </w:pPr>
          </w:p>
          <w:p w:rsidR="00450458" w:rsidRPr="00251E9D" w:rsidRDefault="00831C8C" w:rsidP="00450458">
            <w:pPr>
              <w:rPr>
                <w:rFonts w:ascii="Arial" w:hAnsi="Arial" w:cs="Arial"/>
                <w:lang w:bidi="ar-SA"/>
              </w:rPr>
            </w:pPr>
            <w:r>
              <w:rPr>
                <w:rFonts w:ascii="Arial" w:hAnsi="Arial" w:cs="Arial"/>
                <w:noProof/>
                <w:lang w:val="de-DE" w:eastAsia="de-DE"/>
              </w:rPr>
              <w:drawing>
                <wp:inline distT="0" distB="0" distL="0" distR="0">
                  <wp:extent cx="1816100" cy="1206500"/>
                  <wp:effectExtent l="19050" t="0" r="0" b="0"/>
                  <wp:docPr id="3" name="Bild 3" descr="DOPPIA PAG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PPIA PAGINA"/>
                          <pic:cNvPicPr>
                            <a:picLocks noChangeAspect="1" noChangeArrowheads="1"/>
                          </pic:cNvPicPr>
                        </pic:nvPicPr>
                        <pic:blipFill>
                          <a:blip r:embed="rId9" cstate="print"/>
                          <a:srcRect/>
                          <a:stretch>
                            <a:fillRect/>
                          </a:stretch>
                        </pic:blipFill>
                        <pic:spPr bwMode="auto">
                          <a:xfrm>
                            <a:off x="0" y="0"/>
                            <a:ext cx="1816100" cy="1206500"/>
                          </a:xfrm>
                          <a:prstGeom prst="rect">
                            <a:avLst/>
                          </a:prstGeom>
                          <a:noFill/>
                          <a:ln w="9525">
                            <a:noFill/>
                            <a:miter lim="800000"/>
                            <a:headEnd/>
                            <a:tailEnd/>
                          </a:ln>
                        </pic:spPr>
                      </pic:pic>
                    </a:graphicData>
                  </a:graphic>
                </wp:inline>
              </w:drawing>
            </w:r>
          </w:p>
        </w:tc>
        <w:tc>
          <w:tcPr>
            <w:tcW w:w="5528" w:type="dxa"/>
            <w:tcBorders>
              <w:top w:val="single" w:sz="4" w:space="0" w:color="auto"/>
              <w:left w:val="single" w:sz="4" w:space="0" w:color="auto"/>
              <w:bottom w:val="single" w:sz="4" w:space="0" w:color="auto"/>
              <w:right w:val="single" w:sz="4" w:space="0" w:color="auto"/>
            </w:tcBorders>
          </w:tcPr>
          <w:p w:rsidR="00450458" w:rsidRPr="00251E9D" w:rsidRDefault="00450458" w:rsidP="00450458">
            <w:pPr>
              <w:rPr>
                <w:rFonts w:ascii="Arial" w:hAnsi="Arial" w:cs="Arial"/>
                <w:i/>
                <w:sz w:val="22"/>
                <w:szCs w:val="22"/>
                <w:lang w:bidi="ar-SA"/>
              </w:rPr>
            </w:pPr>
          </w:p>
          <w:p w:rsidR="00450458" w:rsidRPr="00251E9D" w:rsidRDefault="00450458" w:rsidP="00450458">
            <w:pPr>
              <w:ind w:right="-284"/>
              <w:rPr>
                <w:rFonts w:ascii="Arial" w:hAnsi="Arial" w:cs="Arial"/>
                <w:i/>
                <w:sz w:val="22"/>
                <w:szCs w:val="22"/>
                <w:lang w:bidi="en-GB"/>
              </w:rPr>
            </w:pPr>
            <w:r>
              <w:rPr>
                <w:rStyle w:val="Standard"/>
                <w:rFonts w:ascii="Arial" w:eastAsia="Calibri" w:hAnsi="Arial"/>
                <w:i/>
                <w:sz w:val="22"/>
                <w:szCs w:val="22"/>
              </w:rPr>
              <w:t>WR250_01496</w:t>
            </w:r>
          </w:p>
          <w:p w:rsidR="00450458" w:rsidRPr="00251E9D" w:rsidRDefault="00450458" w:rsidP="00450458">
            <w:pPr>
              <w:ind w:right="-284"/>
              <w:rPr>
                <w:rFonts w:ascii="Arial" w:hAnsi="Arial" w:cs="Arial"/>
                <w:sz w:val="22"/>
                <w:szCs w:val="22"/>
              </w:rPr>
            </w:pPr>
          </w:p>
          <w:p w:rsidR="00450458" w:rsidRDefault="00450458" w:rsidP="00450458">
            <w:pPr>
              <w:rPr>
                <w:rStyle w:val="Standard"/>
                <w:rFonts w:ascii="Arial" w:eastAsia="Calibri" w:hAnsi="Arial"/>
                <w:sz w:val="22"/>
                <w:szCs w:val="22"/>
              </w:rPr>
            </w:pPr>
            <w:r>
              <w:rPr>
                <w:rStyle w:val="Standard"/>
                <w:rFonts w:ascii="Arial" w:eastAsia="Calibri" w:hAnsi="Arial"/>
                <w:sz w:val="22"/>
                <w:szCs w:val="22"/>
              </w:rPr>
              <w:t>Lo strato riciclato dalla WR 250 viene subito preco</w:t>
            </w:r>
            <w:r>
              <w:rPr>
                <w:rStyle w:val="Standard"/>
                <w:rFonts w:ascii="Arial" w:eastAsia="Calibri" w:hAnsi="Arial"/>
                <w:sz w:val="22"/>
                <w:szCs w:val="22"/>
              </w:rPr>
              <w:t>m</w:t>
            </w:r>
            <w:r>
              <w:rPr>
                <w:rStyle w:val="Standard"/>
                <w:rFonts w:ascii="Arial" w:eastAsia="Calibri" w:hAnsi="Arial"/>
                <w:sz w:val="22"/>
                <w:szCs w:val="22"/>
              </w:rPr>
              <w:t>pattato da un rullo monotamburo vibrante Hamm H 20i.</w:t>
            </w:r>
          </w:p>
          <w:p w:rsidR="006D794D" w:rsidRPr="00251E9D" w:rsidRDefault="006D794D" w:rsidP="00450458">
            <w:pPr>
              <w:rPr>
                <w:rFonts w:ascii="Arial" w:hAnsi="Arial" w:cs="Arial"/>
                <w:sz w:val="22"/>
                <w:szCs w:val="22"/>
                <w:lang w:bidi="ar-SA"/>
              </w:rPr>
            </w:pPr>
          </w:p>
        </w:tc>
      </w:tr>
      <w:tr w:rsidR="00450458" w:rsidRPr="00251E9D" w:rsidTr="00450458">
        <w:trPr>
          <w:trHeight w:val="2492"/>
        </w:trPr>
        <w:tc>
          <w:tcPr>
            <w:tcW w:w="3085" w:type="dxa"/>
            <w:tcBorders>
              <w:top w:val="single" w:sz="4" w:space="0" w:color="auto"/>
              <w:left w:val="single" w:sz="4" w:space="0" w:color="auto"/>
              <w:bottom w:val="single" w:sz="4" w:space="0" w:color="auto"/>
              <w:right w:val="single" w:sz="4" w:space="0" w:color="auto"/>
            </w:tcBorders>
          </w:tcPr>
          <w:p w:rsidR="00450458" w:rsidRPr="00251E9D" w:rsidRDefault="00450458" w:rsidP="00450458">
            <w:pPr>
              <w:rPr>
                <w:rFonts w:ascii="Arial" w:hAnsi="Arial" w:cs="Arial"/>
                <w:lang w:bidi="ar-SA"/>
              </w:rPr>
            </w:pPr>
          </w:p>
          <w:p w:rsidR="00450458" w:rsidRPr="00251E9D" w:rsidRDefault="00831C8C" w:rsidP="00450458">
            <w:pPr>
              <w:rPr>
                <w:rFonts w:ascii="Arial" w:hAnsi="Arial" w:cs="Arial"/>
                <w:lang w:bidi="ar-SA"/>
              </w:rPr>
            </w:pPr>
            <w:r>
              <w:rPr>
                <w:rFonts w:ascii="Arial" w:hAnsi="Arial" w:cs="Arial"/>
                <w:noProof/>
                <w:lang w:val="de-DE" w:eastAsia="de-DE"/>
              </w:rPr>
              <w:drawing>
                <wp:inline distT="0" distB="0" distL="0" distR="0">
                  <wp:extent cx="1816100" cy="1206500"/>
                  <wp:effectExtent l="19050" t="0" r="0" b="0"/>
                  <wp:docPr id="4" name="Bild 4" descr="NOTTE 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OTTE 2 "/>
                          <pic:cNvPicPr>
                            <a:picLocks noChangeAspect="1" noChangeArrowheads="1"/>
                          </pic:cNvPicPr>
                        </pic:nvPicPr>
                        <pic:blipFill>
                          <a:blip r:embed="rId10" cstate="print"/>
                          <a:srcRect/>
                          <a:stretch>
                            <a:fillRect/>
                          </a:stretch>
                        </pic:blipFill>
                        <pic:spPr bwMode="auto">
                          <a:xfrm>
                            <a:off x="0" y="0"/>
                            <a:ext cx="1816100" cy="1206500"/>
                          </a:xfrm>
                          <a:prstGeom prst="rect">
                            <a:avLst/>
                          </a:prstGeom>
                          <a:noFill/>
                          <a:ln w="9525">
                            <a:noFill/>
                            <a:miter lim="800000"/>
                            <a:headEnd/>
                            <a:tailEnd/>
                          </a:ln>
                        </pic:spPr>
                      </pic:pic>
                    </a:graphicData>
                  </a:graphic>
                </wp:inline>
              </w:drawing>
            </w:r>
          </w:p>
        </w:tc>
        <w:tc>
          <w:tcPr>
            <w:tcW w:w="5528" w:type="dxa"/>
            <w:tcBorders>
              <w:top w:val="single" w:sz="4" w:space="0" w:color="auto"/>
              <w:left w:val="single" w:sz="4" w:space="0" w:color="auto"/>
              <w:bottom w:val="single" w:sz="4" w:space="0" w:color="auto"/>
              <w:right w:val="single" w:sz="4" w:space="0" w:color="auto"/>
            </w:tcBorders>
          </w:tcPr>
          <w:p w:rsidR="00450458" w:rsidRPr="00251E9D" w:rsidRDefault="00450458" w:rsidP="00450458">
            <w:pPr>
              <w:rPr>
                <w:rFonts w:ascii="Arial" w:hAnsi="Arial" w:cs="Arial"/>
                <w:i/>
                <w:sz w:val="22"/>
                <w:szCs w:val="22"/>
                <w:lang w:bidi="ar-SA"/>
              </w:rPr>
            </w:pPr>
          </w:p>
          <w:p w:rsidR="00450458" w:rsidRPr="00251E9D" w:rsidRDefault="00450458" w:rsidP="00450458">
            <w:pPr>
              <w:ind w:right="-284"/>
              <w:rPr>
                <w:rFonts w:ascii="Arial" w:hAnsi="Arial" w:cs="Arial"/>
                <w:i/>
                <w:sz w:val="22"/>
                <w:szCs w:val="22"/>
                <w:lang w:bidi="en-GB"/>
              </w:rPr>
            </w:pPr>
            <w:r>
              <w:rPr>
                <w:rStyle w:val="Standard"/>
                <w:rFonts w:ascii="Arial" w:eastAsia="Calibri" w:hAnsi="Arial"/>
                <w:i/>
                <w:sz w:val="22"/>
                <w:szCs w:val="22"/>
              </w:rPr>
              <w:t>WR250_01497</w:t>
            </w:r>
          </w:p>
          <w:p w:rsidR="00450458" w:rsidRPr="00251E9D" w:rsidRDefault="00450458" w:rsidP="00450458">
            <w:pPr>
              <w:ind w:right="-284"/>
              <w:rPr>
                <w:rFonts w:ascii="Arial" w:hAnsi="Arial" w:cs="Arial"/>
                <w:sz w:val="22"/>
                <w:szCs w:val="22"/>
              </w:rPr>
            </w:pPr>
          </w:p>
          <w:p w:rsidR="00450458" w:rsidRDefault="00450458" w:rsidP="00450458">
            <w:pPr>
              <w:rPr>
                <w:rStyle w:val="Standard"/>
                <w:rFonts w:ascii="Arial" w:eastAsia="Calibri" w:hAnsi="Arial"/>
                <w:sz w:val="22"/>
                <w:szCs w:val="22"/>
              </w:rPr>
            </w:pPr>
            <w:r>
              <w:rPr>
                <w:rStyle w:val="Standard"/>
                <w:rFonts w:ascii="Arial" w:eastAsia="Calibri" w:hAnsi="Arial"/>
                <w:sz w:val="22"/>
                <w:szCs w:val="22"/>
              </w:rPr>
              <w:t>Con i suoi sei fari di lavoro sul frontale della cabina, r</w:t>
            </w:r>
            <w:r>
              <w:rPr>
                <w:rStyle w:val="Standard"/>
                <w:rFonts w:ascii="Arial" w:eastAsia="Calibri" w:hAnsi="Arial"/>
                <w:sz w:val="22"/>
                <w:szCs w:val="22"/>
              </w:rPr>
              <w:t>i</w:t>
            </w:r>
            <w:r>
              <w:rPr>
                <w:rStyle w:val="Standard"/>
                <w:rFonts w:ascii="Arial" w:eastAsia="Calibri" w:hAnsi="Arial"/>
                <w:sz w:val="22"/>
                <w:szCs w:val="22"/>
              </w:rPr>
              <w:t>spettivamente due fari sulle fiancate destra e sinistra, due proiettori orientabili in curva sulla coda e due proiettori liberamente posizionabili sulla macchina, la WR 250 continua a lavorare senza problemi a pieno ritmo anche dopo il tramonto.</w:t>
            </w:r>
          </w:p>
          <w:p w:rsidR="006D794D" w:rsidRPr="00251E9D" w:rsidRDefault="006D794D" w:rsidP="00450458">
            <w:pPr>
              <w:rPr>
                <w:rFonts w:ascii="Arial" w:hAnsi="Arial" w:cs="Arial"/>
                <w:sz w:val="22"/>
                <w:szCs w:val="22"/>
                <w:lang w:bidi="ar-SA"/>
              </w:rPr>
            </w:pPr>
          </w:p>
        </w:tc>
      </w:tr>
    </w:tbl>
    <w:p w:rsidR="00450458" w:rsidRPr="00251E9D" w:rsidRDefault="00450458" w:rsidP="00450458">
      <w:pPr>
        <w:pStyle w:val="Pressetext11pt"/>
        <w:jc w:val="center"/>
        <w:rPr>
          <w:rFonts w:ascii="Arial" w:hAnsi="Arial"/>
        </w:rPr>
      </w:pPr>
      <w:r>
        <w:rPr>
          <w:rStyle w:val="Pressetext11pt"/>
          <w:rFonts w:ascii="Arial" w:hAnsi="Arial"/>
        </w:rPr>
        <w:t>--------</w:t>
      </w:r>
    </w:p>
    <w:p w:rsidR="00450458" w:rsidRPr="00251E9D" w:rsidRDefault="00450458" w:rsidP="00450458">
      <w:pPr>
        <w:pStyle w:val="Pressetext11pt"/>
        <w:rPr>
          <w:rFonts w:ascii="Arial" w:hAnsi="Arial"/>
          <w:b/>
        </w:rPr>
      </w:pPr>
      <w:r>
        <w:br w:type="page"/>
      </w:r>
      <w:r>
        <w:rPr>
          <w:rStyle w:val="Pressetext11pt"/>
          <w:rFonts w:ascii="Arial" w:hAnsi="Arial"/>
          <w:b/>
        </w:rPr>
        <w:lastRenderedPageBreak/>
        <w:t>Per maggiori informazioni vogliate contattare:</w:t>
      </w:r>
    </w:p>
    <w:p w:rsidR="00450458" w:rsidRPr="00831C8C" w:rsidRDefault="00450458" w:rsidP="00450458">
      <w:pPr>
        <w:pStyle w:val="Pressetext11pt"/>
        <w:tabs>
          <w:tab w:val="left" w:pos="3686"/>
          <w:tab w:val="left" w:pos="4536"/>
        </w:tabs>
        <w:jc w:val="left"/>
        <w:rPr>
          <w:rFonts w:ascii="Arial" w:hAnsi="Arial"/>
          <w:lang w:val="de-DE"/>
        </w:rPr>
      </w:pPr>
      <w:r w:rsidRPr="00831C8C">
        <w:rPr>
          <w:rStyle w:val="Pressetext11pt"/>
          <w:rFonts w:ascii="Arial" w:hAnsi="Arial"/>
          <w:lang w:val="de-DE"/>
        </w:rPr>
        <w:t>Wirtgen GmbH</w:t>
      </w:r>
      <w:r w:rsidRPr="00831C8C">
        <w:rPr>
          <w:lang w:val="de-DE"/>
        </w:rPr>
        <w:br/>
      </w:r>
      <w:r w:rsidRPr="00831C8C">
        <w:rPr>
          <w:rStyle w:val="Pressetext11pt"/>
          <w:rFonts w:ascii="Arial" w:hAnsi="Arial"/>
          <w:lang w:val="de-DE"/>
        </w:rPr>
        <w:t>Presse- und Öffentlichkeitsarbeit</w:t>
      </w:r>
      <w:r w:rsidRPr="00831C8C">
        <w:rPr>
          <w:lang w:val="de-DE"/>
        </w:rPr>
        <w:br/>
      </w:r>
      <w:r w:rsidRPr="00831C8C">
        <w:rPr>
          <w:rStyle w:val="Pressetext11pt"/>
          <w:rFonts w:ascii="Arial" w:hAnsi="Arial"/>
          <w:lang w:val="de-DE"/>
        </w:rPr>
        <w:t>Reinhard-Wirtgen-Straße 2</w:t>
      </w:r>
      <w:r w:rsidRPr="00831C8C">
        <w:rPr>
          <w:lang w:val="de-DE"/>
        </w:rPr>
        <w:br/>
      </w:r>
      <w:r w:rsidRPr="00831C8C">
        <w:rPr>
          <w:rStyle w:val="Pressetext11pt"/>
          <w:rFonts w:ascii="Arial" w:hAnsi="Arial"/>
          <w:lang w:val="de-DE"/>
        </w:rPr>
        <w:t>53578 Windhagen</w:t>
      </w:r>
      <w:r w:rsidRPr="00831C8C">
        <w:rPr>
          <w:lang w:val="de-DE"/>
        </w:rPr>
        <w:br/>
      </w:r>
      <w:r w:rsidRPr="00831C8C">
        <w:rPr>
          <w:rStyle w:val="Pressetext11pt"/>
          <w:rFonts w:ascii="Arial" w:hAnsi="Arial" w:cs="Arial"/>
          <w:lang w:val="de-DE"/>
        </w:rPr>
        <w:t>Germania</w:t>
      </w:r>
    </w:p>
    <w:p w:rsidR="00450458" w:rsidRPr="00251E9D" w:rsidRDefault="00450458" w:rsidP="00450458">
      <w:pPr>
        <w:pStyle w:val="Pressetext11ptArial"/>
        <w:spacing w:line="360" w:lineRule="auto"/>
        <w:rPr>
          <w:rFonts w:ascii="Arial" w:hAnsi="Arial" w:cs="Arial"/>
          <w:color w:val="000000"/>
          <w:sz w:val="22"/>
          <w:szCs w:val="22"/>
        </w:rPr>
      </w:pPr>
      <w:r>
        <w:rPr>
          <w:rStyle w:val="Pressetext11ptArial"/>
          <w:rFonts w:ascii="Arial" w:hAnsi="Arial"/>
          <w:color w:val="000000"/>
          <w:sz w:val="22"/>
          <w:szCs w:val="22"/>
        </w:rPr>
        <w:t xml:space="preserve">Telefono: </w:t>
      </w:r>
      <w:r>
        <w:rPr>
          <w:rStyle w:val="Pressetext11ptArial"/>
          <w:rFonts w:ascii="Arial" w:hAnsi="Arial"/>
          <w:color w:val="000000"/>
          <w:sz w:val="22"/>
          <w:szCs w:val="22"/>
        </w:rPr>
        <w:tab/>
        <w:t>+49 – 26 45 – 1 31 – 0</w:t>
      </w:r>
      <w:r>
        <w:br/>
      </w:r>
      <w:r>
        <w:rPr>
          <w:rStyle w:val="Pressetext11ptArial"/>
          <w:rFonts w:ascii="Arial" w:hAnsi="Arial"/>
          <w:color w:val="000000"/>
          <w:sz w:val="22"/>
          <w:szCs w:val="22"/>
        </w:rPr>
        <w:t xml:space="preserve">Fax: </w:t>
      </w:r>
      <w:r>
        <w:rPr>
          <w:rStyle w:val="Pressetext11ptArial"/>
          <w:rFonts w:ascii="Arial" w:hAnsi="Arial"/>
          <w:color w:val="000000"/>
          <w:sz w:val="22"/>
          <w:szCs w:val="22"/>
        </w:rPr>
        <w:tab/>
      </w:r>
      <w:r>
        <w:rPr>
          <w:rStyle w:val="Pressetext11ptArial"/>
          <w:rFonts w:ascii="Arial" w:hAnsi="Arial"/>
          <w:color w:val="000000"/>
          <w:sz w:val="22"/>
          <w:szCs w:val="22"/>
        </w:rPr>
        <w:tab/>
        <w:t>+49 – 26 45 – 1 31 – 4 99</w:t>
      </w:r>
      <w:r>
        <w:br/>
      </w:r>
      <w:r>
        <w:rPr>
          <w:rStyle w:val="Pressetext11ptArial"/>
          <w:rFonts w:ascii="Arial" w:hAnsi="Arial"/>
          <w:color w:val="000000"/>
          <w:sz w:val="22"/>
          <w:szCs w:val="22"/>
        </w:rPr>
        <w:t>E-mail:</w:t>
      </w:r>
      <w:bookmarkStart w:id="0" w:name="_Hlt82485847"/>
      <w:r>
        <w:rPr>
          <w:rStyle w:val="Pressetext11ptArial"/>
          <w:rFonts w:ascii="Arial" w:hAnsi="Arial"/>
          <w:color w:val="000000"/>
          <w:sz w:val="22"/>
          <w:szCs w:val="22"/>
        </w:rPr>
        <w:t xml:space="preserve"> </w:t>
      </w:r>
      <w:r>
        <w:rPr>
          <w:rStyle w:val="Pressetext11ptArial"/>
          <w:rFonts w:ascii="Arial" w:hAnsi="Arial"/>
          <w:color w:val="000000"/>
          <w:sz w:val="22"/>
          <w:szCs w:val="22"/>
        </w:rPr>
        <w:tab/>
      </w:r>
      <w:hyperlink r:id="rId11" w:history="1">
        <w:r>
          <w:rPr>
            <w:rStyle w:val="Hyperlink"/>
            <w:rFonts w:ascii="Arial" w:hAnsi="Arial"/>
            <w:color w:val="000000"/>
            <w:sz w:val="22"/>
            <w:szCs w:val="22"/>
            <w:u w:val="none"/>
          </w:rPr>
          <w:t>presse@wirtgen.com</w:t>
        </w:r>
      </w:hyperlink>
      <w:bookmarkEnd w:id="0"/>
      <w:r>
        <w:br/>
      </w:r>
      <w:r>
        <w:rPr>
          <w:rStyle w:val="Pressetext11ptArial"/>
          <w:rFonts w:ascii="Arial" w:hAnsi="Arial" w:cs="Arial"/>
          <w:color w:val="000000"/>
          <w:sz w:val="22"/>
          <w:szCs w:val="22"/>
        </w:rPr>
        <w:t>Internet:</w:t>
      </w:r>
      <w:r>
        <w:rPr>
          <w:rStyle w:val="Pressetext11ptArial"/>
          <w:rFonts w:ascii="Arial" w:hAnsi="Arial" w:cs="Arial"/>
          <w:color w:val="000000"/>
          <w:sz w:val="22"/>
          <w:szCs w:val="22"/>
        </w:rPr>
        <w:tab/>
        <w:t>www.wirtgen.com</w:t>
      </w:r>
    </w:p>
    <w:p w:rsidR="00450458" w:rsidRPr="00251E9D" w:rsidRDefault="00450458" w:rsidP="00450458">
      <w:pPr>
        <w:pStyle w:val="Pressetext11pt"/>
        <w:tabs>
          <w:tab w:val="left" w:pos="3686"/>
          <w:tab w:val="left" w:pos="4536"/>
        </w:tabs>
        <w:jc w:val="left"/>
      </w:pPr>
    </w:p>
    <w:sectPr w:rsidR="00450458" w:rsidRPr="00251E9D" w:rsidSect="00450458">
      <w:headerReference w:type="default" r:id="rId12"/>
      <w:footerReference w:type="default" r:id="rId13"/>
      <w:pgSz w:w="11906" w:h="16838"/>
      <w:pgMar w:top="4111" w:right="1416" w:bottom="1843" w:left="1985" w:header="0" w:footer="345" w:gutter="0"/>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4C52" w:rsidRDefault="00934C52">
      <w:r>
        <w:separator/>
      </w:r>
    </w:p>
  </w:endnote>
  <w:endnote w:type="continuationSeparator" w:id="0">
    <w:p w:rsidR="00934C52" w:rsidRDefault="00934C5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45 Helvetica Light">
    <w:altName w:val="Courier New"/>
    <w:charset w:val="00"/>
    <w:family w:val="auto"/>
    <w:pitch w:val="variable"/>
    <w:sig w:usb0="00000000"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65 Helvetica Medium">
    <w:altName w:val="Courier"/>
    <w:charset w:val="00"/>
    <w:family w:val="auto"/>
    <w:pitch w:val="variable"/>
    <w:sig w:usb0="00000000"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HelveticaNeueLTStd-C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3B6" w:rsidRPr="006369B1" w:rsidRDefault="002973B6" w:rsidP="00450458">
    <w:pPr>
      <w:pStyle w:val="Pressetext11pt"/>
      <w:ind w:right="1416"/>
      <w:jc w:val="center"/>
      <w:rPr>
        <w:rFonts w:ascii="Arial" w:hAnsi="Arial"/>
      </w:rPr>
    </w:pPr>
    <w:r>
      <w:rPr>
        <w:rStyle w:val="Pressetext11pt"/>
        <w:rFonts w:ascii="Arial" w:hAnsi="Arial"/>
      </w:rPr>
      <w:t xml:space="preserve">Pagina / page </w:t>
    </w:r>
    <w:r>
      <w:rPr>
        <w:rStyle w:val="Pressetext11pt"/>
        <w:rFonts w:ascii="Arial" w:hAnsi="Arial"/>
      </w:rPr>
      <w:fldChar w:fldCharType="begin"/>
    </w:r>
    <w:r>
      <w:rPr>
        <w:rStyle w:val="Pressetext11pt"/>
        <w:rFonts w:ascii="Arial" w:hAnsi="Arial"/>
      </w:rPr>
      <w:instrText xml:space="preserve"> </w:instrText>
    </w:r>
    <w:r w:rsidR="00831C8C">
      <w:rPr>
        <w:rStyle w:val="Pressetext11pt"/>
        <w:rFonts w:ascii="Arial" w:hAnsi="Arial"/>
      </w:rPr>
      <w:instrText>PAGE</w:instrText>
    </w:r>
    <w:r>
      <w:rPr>
        <w:rStyle w:val="Pressetext11pt"/>
        <w:rFonts w:ascii="Arial" w:hAnsi="Arial"/>
      </w:rPr>
      <w:instrText xml:space="preserve"> </w:instrText>
    </w:r>
    <w:r>
      <w:rPr>
        <w:rStyle w:val="Pressetext11pt"/>
        <w:rFonts w:ascii="Arial" w:hAnsi="Arial"/>
      </w:rPr>
      <w:fldChar w:fldCharType="separate"/>
    </w:r>
    <w:r w:rsidR="00831C8C">
      <w:rPr>
        <w:rStyle w:val="Pressetext11pt"/>
        <w:rFonts w:ascii="Arial" w:hAnsi="Arial"/>
        <w:noProof/>
      </w:rPr>
      <w:t>6</w:t>
    </w:r>
    <w:r>
      <w:rPr>
        <w:rStyle w:val="Pressetext11pt"/>
        <w:rFonts w:ascii="Arial" w:hAnsi="Arial"/>
      </w:rPr>
      <w:fldChar w:fldCharType="end"/>
    </w:r>
    <w:r>
      <w:rPr>
        <w:rStyle w:val="Pressetext11pt"/>
        <w:rFonts w:ascii="Arial" w:hAnsi="Arial"/>
      </w:rPr>
      <w:t xml:space="preserve"> di / de </w:t>
    </w:r>
    <w:r>
      <w:rPr>
        <w:rStyle w:val="Pressetext11pt"/>
        <w:rFonts w:ascii="Arial" w:hAnsi="Arial"/>
      </w:rPr>
      <w:fldChar w:fldCharType="begin"/>
    </w:r>
    <w:r>
      <w:rPr>
        <w:rStyle w:val="Pressetext11pt"/>
        <w:rFonts w:ascii="Arial" w:hAnsi="Arial"/>
      </w:rPr>
      <w:instrText xml:space="preserve"> </w:instrText>
    </w:r>
    <w:r w:rsidR="00831C8C">
      <w:rPr>
        <w:rStyle w:val="Pressetext11pt"/>
        <w:rFonts w:ascii="Arial" w:hAnsi="Arial"/>
      </w:rPr>
      <w:instrText>NUMPAGES</w:instrText>
    </w:r>
    <w:r>
      <w:rPr>
        <w:rStyle w:val="Pressetext11pt"/>
        <w:rFonts w:ascii="Arial" w:hAnsi="Arial"/>
      </w:rPr>
      <w:instrText xml:space="preserve"> </w:instrText>
    </w:r>
    <w:r>
      <w:rPr>
        <w:rStyle w:val="Pressetext11pt"/>
        <w:rFonts w:ascii="Arial" w:hAnsi="Arial"/>
      </w:rPr>
      <w:fldChar w:fldCharType="separate"/>
    </w:r>
    <w:r w:rsidR="00831C8C">
      <w:rPr>
        <w:rStyle w:val="Pressetext11pt"/>
        <w:rFonts w:ascii="Arial" w:hAnsi="Arial"/>
        <w:noProof/>
      </w:rPr>
      <w:t>6</w:t>
    </w:r>
    <w:r>
      <w:rPr>
        <w:rStyle w:val="Pressetext11pt"/>
        <w:rFonts w:ascii="Arial" w:hAnsi="Arial"/>
      </w:rPr>
      <w:fldChar w:fldCharType="end"/>
    </w:r>
  </w:p>
  <w:p w:rsidR="002973B6" w:rsidRDefault="002973B6">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4C52" w:rsidRDefault="00934C52">
      <w:r>
        <w:separator/>
      </w:r>
    </w:p>
  </w:footnote>
  <w:footnote w:type="continuationSeparator" w:id="0">
    <w:p w:rsidR="00934C52" w:rsidRDefault="00934C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3B6" w:rsidRDefault="00831C8C" w:rsidP="00450458">
    <w:pPr>
      <w:pStyle w:val="Kopfzeile"/>
      <w:ind w:left="-1985"/>
    </w:pPr>
    <w:r>
      <w:rPr>
        <w:noProof/>
        <w:lang w:val="de-DE" w:eastAsia="de-DE"/>
      </w:rPr>
      <w:drawing>
        <wp:inline distT="0" distB="0" distL="0" distR="0">
          <wp:extent cx="7561580" cy="2250440"/>
          <wp:effectExtent l="19050" t="0" r="1270" b="0"/>
          <wp:docPr id="1" name="Bild 1" descr="Preese_Gmb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ese_GmbH"/>
                  <pic:cNvPicPr>
                    <a:picLocks noChangeAspect="1" noChangeArrowheads="1"/>
                  </pic:cNvPicPr>
                </pic:nvPicPr>
                <pic:blipFill>
                  <a:blip r:embed="rId1"/>
                  <a:srcRect/>
                  <a:stretch>
                    <a:fillRect/>
                  </a:stretch>
                </pic:blipFill>
                <pic:spPr bwMode="auto">
                  <a:xfrm>
                    <a:off x="0" y="0"/>
                    <a:ext cx="7561580" cy="225044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57E201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9618B7AA"/>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9E2EF2A8"/>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75524828"/>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076C28AA"/>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974CBFD6"/>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4"/>
  </w:num>
  <w:num w:numId="3">
    <w:abstractNumId w:val="3"/>
  </w:num>
  <w:num w:numId="4">
    <w:abstractNumId w:val="2"/>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embedSystemFonts/>
  <w:stylePaneFormatFilter w:val="3F01"/>
  <w:defaultTabStop w:val="708"/>
  <w:autoHyphenation/>
  <w:hyphenationZone w:val="142"/>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5B1B58"/>
    <w:rsid w:val="00171E71"/>
    <w:rsid w:val="002973B6"/>
    <w:rsid w:val="00450458"/>
    <w:rsid w:val="00512CA0"/>
    <w:rsid w:val="006D794D"/>
    <w:rsid w:val="00831C8C"/>
    <w:rsid w:val="00934C52"/>
    <w:rsid w:val="00C0595E"/>
    <w:rsid w:val="00C43563"/>
    <w:rsid w:val="00CC5B59"/>
    <w:rsid w:val="00F609B4"/>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lang w:val="it-IT" w:eastAsia="it-IT"/>
    </w:rPr>
  </w:style>
  <w:style w:type="paragraph" w:styleId="berschrift2">
    <w:name w:val="heading 2"/>
    <w:basedOn w:val="Standard"/>
    <w:qFormat/>
    <w:rsid w:val="00844035"/>
    <w:pPr>
      <w:spacing w:before="100" w:beforeAutospacing="1" w:after="100" w:afterAutospacing="1"/>
      <w:outlineLvl w:val="1"/>
    </w:pPr>
    <w:rPr>
      <w:b/>
      <w:bCs/>
      <w:sz w:val="36"/>
      <w:szCs w:val="36"/>
    </w:rPr>
  </w:style>
  <w:style w:type="paragraph" w:styleId="berschrift3">
    <w:name w:val="heading 3"/>
    <w:basedOn w:val="Standard"/>
    <w:next w:val="Standard"/>
    <w:qFormat/>
    <w:rsid w:val="00CA4227"/>
    <w:pPr>
      <w:keepNext/>
      <w:spacing w:before="240" w:after="60"/>
      <w:outlineLvl w:val="2"/>
    </w:pPr>
    <w:rPr>
      <w:rFonts w:ascii="Arial" w:hAnsi="Arial" w:cs="Arial"/>
      <w:b/>
      <w:bCs/>
      <w:sz w:val="26"/>
      <w:szCs w:val="26"/>
    </w:rPr>
  </w:style>
  <w:style w:type="character" w:default="1" w:styleId="Absatz-Standardschriftart">
    <w:name w:val="Default Paragraph Font"/>
  </w:style>
  <w:style w:type="table" w:default="1" w:styleId="NormaleTabelle">
    <w:name w:val="Normal Table"/>
    <w:semiHidden/>
    <w:rPr>
      <w:lang w:bidi="ar-SA"/>
    </w:rPr>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rsid w:val="005B7D9B"/>
    <w:pPr>
      <w:tabs>
        <w:tab w:val="center" w:pos="4536"/>
        <w:tab w:val="right" w:pos="9072"/>
      </w:tabs>
    </w:pPr>
  </w:style>
  <w:style w:type="paragraph" w:styleId="Fuzeile">
    <w:name w:val="footer"/>
    <w:basedOn w:val="Standard"/>
    <w:rsid w:val="005B7D9B"/>
    <w:pPr>
      <w:tabs>
        <w:tab w:val="center" w:pos="4536"/>
        <w:tab w:val="right" w:pos="9072"/>
      </w:tabs>
    </w:pPr>
  </w:style>
  <w:style w:type="paragraph" w:customStyle="1" w:styleId="Pressetext11pt">
    <w:name w:val="Pressetext 11 pt"/>
    <w:basedOn w:val="Standard"/>
    <w:link w:val="Pressetext11ptZchn"/>
    <w:rsid w:val="005B7D9B"/>
    <w:pPr>
      <w:spacing w:after="240" w:line="360" w:lineRule="auto"/>
      <w:jc w:val="both"/>
    </w:pPr>
    <w:rPr>
      <w:rFonts w:ascii="45 Helvetica Light" w:eastAsia="Times" w:hAnsi="45 Helvetica Light"/>
      <w:sz w:val="22"/>
    </w:rPr>
  </w:style>
  <w:style w:type="paragraph" w:customStyle="1" w:styleId="berschriftPressetext18pt">
    <w:name w:val="Überschrift Pressetext 18 pt"/>
    <w:basedOn w:val="Standard"/>
    <w:rsid w:val="005B7D9B"/>
    <w:pPr>
      <w:spacing w:after="360" w:line="360" w:lineRule="auto"/>
    </w:pPr>
    <w:rPr>
      <w:rFonts w:ascii="65 Helvetica Medium" w:eastAsia="Times" w:hAnsi="65 Helvetica Medium"/>
      <w:sz w:val="36"/>
    </w:rPr>
  </w:style>
  <w:style w:type="paragraph" w:customStyle="1" w:styleId="EinleitungPressetext">
    <w:name w:val="Einleitung Pressetext"/>
    <w:basedOn w:val="Pressetext11pt"/>
    <w:next w:val="Pressetext11pt"/>
    <w:rsid w:val="005B7D9B"/>
    <w:rPr>
      <w:rFonts w:ascii="65 Helvetica Medium" w:hAnsi="65 Helvetica Medium"/>
    </w:rPr>
  </w:style>
  <w:style w:type="paragraph" w:customStyle="1" w:styleId="Formatvorlage1">
    <w:name w:val="Formatvorlage1"/>
    <w:basedOn w:val="berschriftPressetext18pt"/>
    <w:rsid w:val="005B7D9B"/>
    <w:rPr>
      <w:rFonts w:ascii="Arial" w:hAnsi="Arial"/>
    </w:rPr>
  </w:style>
  <w:style w:type="character" w:styleId="Hyperlink">
    <w:name w:val="Hyperlink"/>
    <w:rsid w:val="005B7D9B"/>
    <w:rPr>
      <w:color w:val="0000FF"/>
      <w:u w:val="single"/>
      <w:lang w:val="it-IT" w:eastAsia="it-IT"/>
    </w:rPr>
  </w:style>
  <w:style w:type="paragraph" w:styleId="StandardWeb">
    <w:name w:val="Normal (Web)"/>
    <w:basedOn w:val="Standard"/>
    <w:rsid w:val="00844035"/>
    <w:pPr>
      <w:spacing w:before="100" w:beforeAutospacing="1" w:after="100" w:afterAutospacing="1"/>
    </w:pPr>
    <w:rPr>
      <w:szCs w:val="24"/>
    </w:rPr>
  </w:style>
  <w:style w:type="character" w:customStyle="1" w:styleId="Pressetext11ptZchn">
    <w:name w:val="Pressetext 11 pt Zchn"/>
    <w:link w:val="Pressetext11pt"/>
    <w:rsid w:val="00AA329D"/>
    <w:rPr>
      <w:rFonts w:ascii="45 Helvetica Light" w:eastAsia="Times" w:hAnsi="45 Helvetica Light"/>
      <w:sz w:val="22"/>
      <w:lang w:val="it-IT" w:eastAsia="it-IT" w:bidi="ar-SA"/>
    </w:rPr>
  </w:style>
  <w:style w:type="paragraph" w:styleId="Sprechblasentext">
    <w:name w:val="Balloon Text"/>
    <w:basedOn w:val="Standard"/>
    <w:link w:val="SprechblasentextZchn"/>
    <w:rsid w:val="00906988"/>
    <w:rPr>
      <w:rFonts w:ascii="Tahoma" w:hAnsi="Tahoma" w:cs="Tahoma"/>
      <w:sz w:val="16"/>
      <w:szCs w:val="16"/>
    </w:rPr>
  </w:style>
  <w:style w:type="character" w:customStyle="1" w:styleId="SprechblasentextZchn">
    <w:name w:val="Sprechblasentext Zchn"/>
    <w:link w:val="Sprechblasentext"/>
    <w:rsid w:val="00906988"/>
    <w:rPr>
      <w:rFonts w:ascii="Tahoma" w:hAnsi="Tahoma" w:cs="Tahoma"/>
      <w:sz w:val="16"/>
      <w:szCs w:val="16"/>
      <w:lang w:val="it-IT" w:eastAsia="it-IT"/>
    </w:rPr>
  </w:style>
  <w:style w:type="paragraph" w:customStyle="1" w:styleId="Pressetext11ptArial">
    <w:name w:val="Pressetext 11 pt + Arial"/>
    <w:aliases w:val="18 pt,Schwarz"/>
    <w:basedOn w:val="Standard"/>
    <w:rsid w:val="0089186F"/>
    <w:pPr>
      <w:autoSpaceDE w:val="0"/>
      <w:autoSpaceDN w:val="0"/>
      <w:adjustRightInd w:val="0"/>
    </w:pPr>
    <w:rPr>
      <w:rFonts w:ascii="HelveticaNeueLTStd-Cn" w:hAnsi="HelveticaNeueLTStd-Cn" w:cs="HelveticaNeueLTStd-Cn"/>
      <w:color w:val="003636"/>
      <w:sz w:val="28"/>
      <w:szCs w:val="28"/>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sse@wirtgen.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E1CF31-55CA-48ED-86F3-1A84AAFB2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1167</Words>
  <Characters>7359</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lpstr>
    </vt:vector>
  </TitlesOfParts>
  <Company>Wirtgen GmbH</Company>
  <LinksUpToDate>false</LinksUpToDate>
  <CharactersWithSpaces>8509</CharactersWithSpaces>
  <SharedDoc>false</SharedDoc>
  <HLinks>
    <vt:vector size="30" baseType="variant">
      <vt:variant>
        <vt:i4>8192044</vt:i4>
      </vt:variant>
      <vt:variant>
        <vt:i4>0</vt:i4>
      </vt:variant>
      <vt:variant>
        <vt:i4>0</vt:i4>
      </vt:variant>
      <vt:variant>
        <vt:i4>5</vt:i4>
      </vt:variant>
      <vt:variant>
        <vt:lpwstr>mailto:presse@wirtgen.com</vt:lpwstr>
      </vt:variant>
      <vt:variant>
        <vt:lpwstr/>
      </vt:variant>
      <vt:variant>
        <vt:i4>262230</vt:i4>
      </vt:variant>
      <vt:variant>
        <vt:i4>9474</vt:i4>
      </vt:variant>
      <vt:variant>
        <vt:i4>1025</vt:i4>
      </vt:variant>
      <vt:variant>
        <vt:i4>1</vt:i4>
      </vt:variant>
      <vt:variant>
        <vt:lpwstr>LGJ_6895_1</vt:lpwstr>
      </vt:variant>
      <vt:variant>
        <vt:lpwstr/>
      </vt:variant>
      <vt:variant>
        <vt:i4>458804</vt:i4>
      </vt:variant>
      <vt:variant>
        <vt:i4>9807</vt:i4>
      </vt:variant>
      <vt:variant>
        <vt:i4>1026</vt:i4>
      </vt:variant>
      <vt:variant>
        <vt:i4>1</vt:i4>
      </vt:variant>
      <vt:variant>
        <vt:lpwstr>DOPPIA PAGINA</vt:lpwstr>
      </vt:variant>
      <vt:variant>
        <vt:lpwstr/>
      </vt:variant>
      <vt:variant>
        <vt:i4>1769549</vt:i4>
      </vt:variant>
      <vt:variant>
        <vt:i4>9931</vt:i4>
      </vt:variant>
      <vt:variant>
        <vt:i4>1027</vt:i4>
      </vt:variant>
      <vt:variant>
        <vt:i4>1</vt:i4>
      </vt:variant>
      <vt:variant>
        <vt:lpwstr>NOTTE 2 </vt:lpwstr>
      </vt:variant>
      <vt:variant>
        <vt:lpwstr/>
      </vt:variant>
      <vt:variant>
        <vt:i4>7798844</vt:i4>
      </vt:variant>
      <vt:variant>
        <vt:i4>10586</vt:i4>
      </vt:variant>
      <vt:variant>
        <vt:i4>1028</vt:i4>
      </vt:variant>
      <vt:variant>
        <vt:i4>1</vt:i4>
      </vt:variant>
      <vt:variant>
        <vt:lpwstr>Preese_GmbH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Kisten Steffens</dc:creator>
  <cp:keywords/>
  <cp:lastModifiedBy> </cp:lastModifiedBy>
  <cp:revision>2</cp:revision>
  <cp:lastPrinted>2015-04-03T08:52:00Z</cp:lastPrinted>
  <dcterms:created xsi:type="dcterms:W3CDTF">2015-04-23T11:28:00Z</dcterms:created>
  <dcterms:modified xsi:type="dcterms:W3CDTF">2015-04-23T11:28:00Z</dcterms:modified>
</cp:coreProperties>
</file>